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8EFA5" w14:textId="0443D551" w:rsidR="00070C1D" w:rsidRPr="00215EF8" w:rsidRDefault="00215EF8" w:rsidP="00CE687C">
      <w:pPr>
        <w:pStyle w:val="Title"/>
        <w:rPr>
          <w:rFonts w:eastAsia="Times New Roman"/>
          <w:b/>
          <w:bCs/>
          <w:color w:val="000000"/>
          <w:szCs w:val="56"/>
          <w:lang w:val="en-US"/>
        </w:rPr>
      </w:pPr>
      <w:bookmarkStart w:id="0" w:name="_Hlk28265027"/>
      <w:r w:rsidRPr="00215EF8">
        <w:rPr>
          <w:rFonts w:cs="Times New Roman"/>
          <w:b/>
          <w:szCs w:val="56"/>
        </w:rPr>
        <w:t>Pengaruh Kemampuan Mengaj</w:t>
      </w:r>
      <w:r>
        <w:rPr>
          <w:rFonts w:cs="Times New Roman"/>
          <w:b/>
          <w:szCs w:val="56"/>
        </w:rPr>
        <w:t>ar Guru Pendidikan Agama Islam t</w:t>
      </w:r>
      <w:r w:rsidRPr="00215EF8">
        <w:rPr>
          <w:rFonts w:cs="Times New Roman"/>
          <w:b/>
          <w:szCs w:val="56"/>
        </w:rPr>
        <w:t>erhadap Perilaku Keagamaan Siswa</w:t>
      </w:r>
      <w:r w:rsidR="00DC7FA2" w:rsidRPr="00215EF8">
        <w:rPr>
          <w:b/>
          <w:bCs/>
          <w:szCs w:val="56"/>
          <w:lang w:val="en-US"/>
        </w:rPr>
        <w:t xml:space="preserve"> </w:t>
      </w:r>
    </w:p>
    <w:bookmarkEnd w:id="0" w:displacedByCustomXml="next"/>
    <w:sdt>
      <w:sdtPr>
        <w:tag w:val="goog_rdk_5"/>
        <w:id w:val="-937207217"/>
        <w:showingPlcHdr/>
      </w:sdtPr>
      <w:sdtEndPr/>
      <w:sdtContent>
        <w:p w14:paraId="443E58D8" w14:textId="509A5840" w:rsidR="00070C1D" w:rsidRDefault="00484EE6">
          <w:pPr>
            <w:widowControl w:val="0"/>
            <w:pBdr>
              <w:top w:val="nil"/>
              <w:left w:val="nil"/>
              <w:bottom w:val="nil"/>
              <w:right w:val="nil"/>
              <w:between w:val="nil"/>
            </w:pBdr>
            <w:spacing w:line="240" w:lineRule="auto"/>
            <w:ind w:right="-32" w:hanging="1"/>
            <w:jc w:val="center"/>
            <w:rPr>
              <w:rFonts w:ascii="Garamond" w:eastAsia="Garamond" w:hAnsi="Garamond" w:cs="Garamond"/>
              <w:color w:val="000000"/>
              <w:sz w:val="28"/>
              <w:szCs w:val="28"/>
            </w:rPr>
          </w:pPr>
          <w:r>
            <w:t xml:space="preserve">     </w:t>
          </w:r>
        </w:p>
      </w:sdtContent>
    </w:sdt>
    <w:p w14:paraId="753AC40F" w14:textId="77777777" w:rsidR="00CD5352" w:rsidRDefault="00CD5352" w:rsidP="00F37E43">
      <w:pPr>
        <w:widowControl w:val="0"/>
        <w:pBdr>
          <w:top w:val="nil"/>
          <w:left w:val="nil"/>
          <w:bottom w:val="nil"/>
          <w:right w:val="nil"/>
          <w:between w:val="nil"/>
        </w:pBdr>
        <w:spacing w:after="120" w:line="240" w:lineRule="auto"/>
        <w:ind w:right="-32" w:hanging="1"/>
        <w:jc w:val="left"/>
        <w:rPr>
          <w:rFonts w:cstheme="majorBidi"/>
          <w:i/>
          <w:iCs/>
          <w:szCs w:val="24"/>
        </w:rPr>
      </w:pPr>
      <w:r w:rsidRPr="002368DD">
        <w:rPr>
          <w:rFonts w:ascii="Times New Roman" w:hAnsi="Times New Roman" w:cs="Times New Roman"/>
          <w:b/>
          <w:szCs w:val="24"/>
        </w:rPr>
        <w:t>Ade Abdul Muqit</w:t>
      </w:r>
      <w:r>
        <w:rPr>
          <w:rFonts w:ascii="Times New Roman" w:hAnsi="Times New Roman" w:cs="Times New Roman"/>
          <w:szCs w:val="24"/>
          <w:vertAlign w:val="superscript"/>
        </w:rPr>
        <w:t>1</w:t>
      </w:r>
      <w:r w:rsidRPr="002368DD">
        <w:rPr>
          <w:rFonts w:ascii="Times New Roman" w:hAnsi="Times New Roman" w:cs="Times New Roman"/>
          <w:b/>
          <w:szCs w:val="24"/>
        </w:rPr>
        <w:t>, Abu Maskur</w:t>
      </w:r>
      <w:r>
        <w:rPr>
          <w:rFonts w:ascii="Times New Roman" w:hAnsi="Times New Roman" w:cs="Times New Roman"/>
          <w:szCs w:val="24"/>
          <w:vertAlign w:val="superscript"/>
        </w:rPr>
        <w:t>2</w:t>
      </w:r>
      <w:r w:rsidR="00DC7FA2">
        <w:rPr>
          <w:rFonts w:cstheme="majorBidi"/>
          <w:szCs w:val="24"/>
          <w:lang w:val="en-US"/>
        </w:rPr>
        <w:t xml:space="preserve"> </w:t>
      </w:r>
      <w:r w:rsidR="00F37E43">
        <w:rPr>
          <w:rFonts w:cstheme="majorBidi"/>
          <w:szCs w:val="24"/>
          <w:lang w:val="en-US"/>
        </w:rPr>
        <w:br/>
      </w:r>
    </w:p>
    <w:p w14:paraId="0122B9B8" w14:textId="6A80705A" w:rsidR="00F37E43" w:rsidRDefault="00DC7FA2" w:rsidP="00F37E43">
      <w:pPr>
        <w:widowControl w:val="0"/>
        <w:pBdr>
          <w:top w:val="nil"/>
          <w:left w:val="nil"/>
          <w:bottom w:val="nil"/>
          <w:right w:val="nil"/>
          <w:between w:val="nil"/>
        </w:pBdr>
        <w:spacing w:after="120" w:line="240" w:lineRule="auto"/>
        <w:ind w:right="-32" w:hanging="1"/>
        <w:jc w:val="left"/>
        <w:rPr>
          <w:rFonts w:cstheme="majorBidi"/>
          <w:i/>
          <w:iCs/>
          <w:szCs w:val="24"/>
        </w:rPr>
      </w:pPr>
      <w:r>
        <w:rPr>
          <w:rFonts w:cstheme="majorBidi"/>
          <w:i/>
          <w:iCs/>
          <w:szCs w:val="24"/>
        </w:rPr>
        <w:t>Institut PTIQ Jakarta</w:t>
      </w:r>
    </w:p>
    <w:p w14:paraId="5F739107" w14:textId="6F8FA85C" w:rsidR="00CD5352" w:rsidRPr="00CD5352" w:rsidRDefault="00CD5352" w:rsidP="00F37E43">
      <w:pPr>
        <w:widowControl w:val="0"/>
        <w:pBdr>
          <w:top w:val="nil"/>
          <w:left w:val="nil"/>
          <w:bottom w:val="nil"/>
          <w:right w:val="nil"/>
          <w:between w:val="nil"/>
        </w:pBdr>
        <w:spacing w:after="120" w:line="240" w:lineRule="auto"/>
        <w:ind w:right="-32" w:hanging="1"/>
        <w:jc w:val="left"/>
        <w:rPr>
          <w:rFonts w:cstheme="majorBidi"/>
          <w:i/>
          <w:szCs w:val="24"/>
          <w:lang w:val="en-US"/>
        </w:rPr>
      </w:pPr>
      <w:r w:rsidRPr="00CD5352">
        <w:rPr>
          <w:rFonts w:ascii="Times New Roman" w:hAnsi="Times New Roman" w:cs="Times New Roman"/>
          <w:i/>
          <w:szCs w:val="24"/>
        </w:rPr>
        <w:t>Universitas Indraprasta PGRI Jakarta</w:t>
      </w:r>
    </w:p>
    <w:p w14:paraId="08C7BD89" w14:textId="77777777" w:rsidR="00CD5352" w:rsidRDefault="00C62489" w:rsidP="00CD5352">
      <w:pPr>
        <w:spacing w:line="240" w:lineRule="auto"/>
        <w:rPr>
          <w:rFonts w:ascii="Times New Roman" w:hAnsi="Times New Roman" w:cs="Times New Roman"/>
          <w:szCs w:val="24"/>
        </w:rPr>
      </w:pPr>
      <w:hyperlink r:id="rId9" w:history="1">
        <w:r w:rsidR="00CD5352" w:rsidRPr="00D043DC">
          <w:rPr>
            <w:rStyle w:val="Hyperlink"/>
            <w:rFonts w:ascii="Times New Roman" w:hAnsi="Times New Roman" w:cs="Times New Roman"/>
            <w:szCs w:val="24"/>
          </w:rPr>
          <w:t>ademuqit906@gmail.com</w:t>
        </w:r>
      </w:hyperlink>
    </w:p>
    <w:p w14:paraId="26BEF889" w14:textId="71BEEDE9" w:rsidR="00F37E43" w:rsidRPr="00F37E43" w:rsidRDefault="00C62489" w:rsidP="00CD5352">
      <w:pPr>
        <w:widowControl w:val="0"/>
        <w:pBdr>
          <w:top w:val="nil"/>
          <w:left w:val="nil"/>
          <w:bottom w:val="nil"/>
          <w:right w:val="nil"/>
          <w:between w:val="nil"/>
        </w:pBdr>
        <w:spacing w:after="120" w:line="240" w:lineRule="auto"/>
        <w:ind w:right="-32" w:hanging="1"/>
        <w:jc w:val="left"/>
        <w:rPr>
          <w:rFonts w:cstheme="majorBidi"/>
          <w:szCs w:val="24"/>
          <w:lang w:val="en-US"/>
        </w:rPr>
      </w:pPr>
      <w:hyperlink r:id="rId10" w:history="1">
        <w:r w:rsidR="00CD5352" w:rsidRPr="00626292">
          <w:rPr>
            <w:rStyle w:val="Hyperlink"/>
            <w:rFonts w:ascii="Times New Roman" w:hAnsi="Times New Roman" w:cs="Times New Roman"/>
            <w:szCs w:val="24"/>
          </w:rPr>
          <w:t>masykur_azizi@yahoo.co.id</w:t>
        </w:r>
      </w:hyperlink>
    </w:p>
    <w:p w14:paraId="2DBD09A6" w14:textId="77777777" w:rsidR="00DC7FA2" w:rsidRDefault="00DC7FA2"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p>
    <w:p w14:paraId="64C0B0AA" w14:textId="3D4A97EB" w:rsidR="00CE687C" w:rsidRPr="00CE687C" w:rsidRDefault="00CE687C" w:rsidP="00CE687C">
      <w:pPr>
        <w:widowControl w:val="0"/>
        <w:pBdr>
          <w:top w:val="nil"/>
          <w:left w:val="nil"/>
          <w:bottom w:val="nil"/>
          <w:right w:val="nil"/>
          <w:between w:val="nil"/>
        </w:pBdr>
        <w:spacing w:after="120" w:line="240" w:lineRule="auto"/>
        <w:ind w:right="-32" w:hanging="1"/>
        <w:rPr>
          <w:rFonts w:eastAsia="Garamond" w:cstheme="majorBidi"/>
          <w:b/>
          <w:bCs/>
          <w:color w:val="000000"/>
          <w:szCs w:val="24"/>
        </w:rPr>
      </w:pPr>
      <w:r w:rsidRPr="00CE687C">
        <w:rPr>
          <w:rFonts w:eastAsia="Garamond" w:cstheme="majorBidi"/>
          <w:b/>
          <w:bCs/>
          <w:color w:val="000000"/>
          <w:szCs w:val="24"/>
        </w:rPr>
        <w:t>Abstrak:</w:t>
      </w:r>
    </w:p>
    <w:p w14:paraId="71B2EB29" w14:textId="65235403" w:rsidR="00CE687C" w:rsidRPr="00C920AA" w:rsidRDefault="00CD5352" w:rsidP="00CE687C">
      <w:pPr>
        <w:rPr>
          <w:lang w:val="en-US"/>
        </w:rPr>
      </w:pPr>
      <w:r>
        <w:rPr>
          <w:rFonts w:ascii="Times New Roman" w:hAnsi="Times New Roman" w:cs="Times New Roman"/>
          <w:szCs w:val="24"/>
        </w:rPr>
        <w:t xml:space="preserve">Kemampuan mengajar guru merupakan salah satu tolok ukur dari tinggi- rendahnya kualitas proses pembelajaran, karena guru memiliki peranan yang sangat penting dalam pembentukan perilaku siswa termasuk perilaku keagamaan. Penelitian ini berusaha untuk mengungkap pengaruh antara kemampuan mengajar guru PAI terhadap perilaku keagamaan siswa di SD Al-Bayan Islamic School Tangerang Selatan. Penelitian ini adalah penelitian kuantitatif dengan teknik pengumpulan datanya menggunakan angket (kuisioner) yang disebar kepada 100 orang responden. Hasil penelitian ini menunjukkan bahwa terdapat pengaruh yang positif dan kuat antara kemampuan mengajar guru PAI terhadap perilaku keagamaan siswa di SD Al-Bayan Islamic School Tangerang Selatan yang </w:t>
      </w:r>
      <w:r w:rsidRPr="005B5631">
        <w:rPr>
          <w:rFonts w:ascii="Times New Roman" w:hAnsi="Times New Roman"/>
          <w:szCs w:val="24"/>
        </w:rPr>
        <w:t xml:space="preserve">dinyatakan dengan </w:t>
      </w:r>
      <w:r>
        <w:rPr>
          <w:rFonts w:ascii="Times New Roman" w:hAnsi="Times New Roman"/>
          <w:szCs w:val="24"/>
        </w:rPr>
        <w:t>persamaan, Ŷ = 16.941 + 0,713 X</w:t>
      </w:r>
      <w:r>
        <w:rPr>
          <w:rFonts w:ascii="Times New Roman" w:hAnsi="Times New Roman"/>
          <w:szCs w:val="24"/>
          <w:vertAlign w:val="subscript"/>
        </w:rPr>
        <w:t>2</w:t>
      </w:r>
      <w:r>
        <w:rPr>
          <w:rFonts w:ascii="Times New Roman" w:hAnsi="Times New Roman"/>
          <w:szCs w:val="24"/>
        </w:rPr>
        <w:t xml:space="preserve">, artinya </w:t>
      </w:r>
      <w:r w:rsidRPr="005B5631">
        <w:rPr>
          <w:rFonts w:ascii="Times New Roman" w:hAnsi="Times New Roman"/>
          <w:szCs w:val="24"/>
        </w:rPr>
        <w:t>setiap terjadi kenaikan sa</w:t>
      </w:r>
      <w:r>
        <w:rPr>
          <w:rFonts w:ascii="Times New Roman" w:hAnsi="Times New Roman"/>
          <w:szCs w:val="24"/>
        </w:rPr>
        <w:t>tu skor kemampuan mengajar guru PAI</w:t>
      </w:r>
      <w:r w:rsidRPr="005B5631">
        <w:rPr>
          <w:rFonts w:ascii="Times New Roman" w:hAnsi="Times New Roman"/>
          <w:szCs w:val="24"/>
        </w:rPr>
        <w:t>, maka akan diikuti dengan meningkatnya perilaku keagamaan siswa siswa sebesar 0,713</w:t>
      </w:r>
      <w:r>
        <w:rPr>
          <w:rFonts w:ascii="Times New Roman" w:hAnsi="Times New Roman"/>
          <w:szCs w:val="24"/>
        </w:rPr>
        <w:t xml:space="preserve">. </w:t>
      </w:r>
      <w:r w:rsidRPr="00CC68E3">
        <w:rPr>
          <w:rFonts w:ascii="Times New Roman" w:hAnsi="Times New Roman"/>
          <w:szCs w:val="24"/>
        </w:rPr>
        <w:t xml:space="preserve">Besarnya </w:t>
      </w:r>
      <w:r>
        <w:rPr>
          <w:rFonts w:ascii="Times New Roman" w:hAnsi="Times New Roman"/>
          <w:szCs w:val="24"/>
        </w:rPr>
        <w:t>kontribusi hubungan kemampuan mengajar guru PAI dengan</w:t>
      </w:r>
      <w:r w:rsidRPr="00CC68E3">
        <w:rPr>
          <w:rFonts w:ascii="Times New Roman" w:hAnsi="Times New Roman"/>
          <w:szCs w:val="24"/>
        </w:rPr>
        <w:t xml:space="preserve"> </w:t>
      </w:r>
      <w:r>
        <w:rPr>
          <w:rFonts w:ascii="Times New Roman" w:hAnsi="Times New Roman"/>
          <w:szCs w:val="24"/>
        </w:rPr>
        <w:t>perilaku keagamaan siswa siswa</w:t>
      </w:r>
      <w:r w:rsidRPr="00CC68E3">
        <w:rPr>
          <w:rFonts w:ascii="Times New Roman" w:hAnsi="Times New Roman"/>
          <w:szCs w:val="24"/>
        </w:rPr>
        <w:t xml:space="preserve"> ditentukan oleh koef</w:t>
      </w:r>
      <w:r>
        <w:rPr>
          <w:rFonts w:ascii="Times New Roman" w:hAnsi="Times New Roman"/>
          <w:szCs w:val="24"/>
        </w:rPr>
        <w:t>i</w:t>
      </w:r>
      <w:r w:rsidRPr="00CC68E3">
        <w:rPr>
          <w:rFonts w:ascii="Times New Roman" w:hAnsi="Times New Roman"/>
          <w:szCs w:val="24"/>
        </w:rPr>
        <w:t xml:space="preserve">sien determinasi secara parsial antara </w:t>
      </w:r>
      <w:r>
        <w:rPr>
          <w:rFonts w:ascii="Times New Roman" w:hAnsi="Times New Roman"/>
          <w:szCs w:val="24"/>
        </w:rPr>
        <w:t xml:space="preserve">kemampuan mengajar guru  </w:t>
      </w:r>
      <w:r w:rsidRPr="00CC68E3">
        <w:rPr>
          <w:rFonts w:ascii="Times New Roman" w:hAnsi="Times New Roman"/>
          <w:szCs w:val="24"/>
        </w:rPr>
        <w:t xml:space="preserve">dengan </w:t>
      </w:r>
      <w:r>
        <w:rPr>
          <w:rFonts w:ascii="Times New Roman" w:hAnsi="Times New Roman"/>
          <w:szCs w:val="24"/>
        </w:rPr>
        <w:t>perilaku keagamaan siswa siswa</w:t>
      </w:r>
      <w:r w:rsidRPr="00CC68E3">
        <w:rPr>
          <w:rFonts w:ascii="Times New Roman" w:hAnsi="Times New Roman"/>
          <w:szCs w:val="24"/>
        </w:rPr>
        <w:t>, r</w:t>
      </w:r>
      <w:r w:rsidRPr="00CC68E3">
        <w:rPr>
          <w:rFonts w:ascii="Times New Roman" w:hAnsi="Times New Roman"/>
          <w:szCs w:val="24"/>
          <w:vertAlign w:val="superscript"/>
        </w:rPr>
        <w:t>2</w:t>
      </w:r>
      <w:r w:rsidRPr="00CC68E3">
        <w:rPr>
          <w:rFonts w:ascii="Times New Roman" w:hAnsi="Times New Roman"/>
          <w:szCs w:val="24"/>
        </w:rPr>
        <w:t xml:space="preserve"> sebesar </w:t>
      </w:r>
      <w:r>
        <w:rPr>
          <w:rFonts w:ascii="Times New Roman" w:eastAsia="Times New Roman" w:hAnsi="Times New Roman"/>
          <w:szCs w:val="24"/>
        </w:rPr>
        <w:t>0,598</w:t>
      </w:r>
      <w:r w:rsidRPr="00CC68E3">
        <w:rPr>
          <w:rFonts w:ascii="Times New Roman" w:eastAsia="Times New Roman" w:hAnsi="Times New Roman"/>
          <w:szCs w:val="24"/>
        </w:rPr>
        <w:t xml:space="preserve"> </w:t>
      </w:r>
      <w:r w:rsidRPr="00CC68E3">
        <w:rPr>
          <w:rFonts w:ascii="Times New Roman" w:hAnsi="Times New Roman"/>
          <w:szCs w:val="24"/>
        </w:rPr>
        <w:t xml:space="preserve">atau </w:t>
      </w:r>
      <w:r>
        <w:rPr>
          <w:rFonts w:ascii="Times New Roman" w:hAnsi="Times New Roman"/>
          <w:szCs w:val="24"/>
        </w:rPr>
        <w:t>59,8</w:t>
      </w:r>
      <w:r w:rsidRPr="00CC68E3">
        <w:rPr>
          <w:rFonts w:ascii="Times New Roman" w:hAnsi="Times New Roman"/>
          <w:szCs w:val="24"/>
        </w:rPr>
        <w:t xml:space="preserve">%. Hal ini menunjukkan bahwa </w:t>
      </w:r>
      <w:r>
        <w:rPr>
          <w:rFonts w:ascii="Times New Roman" w:hAnsi="Times New Roman"/>
          <w:szCs w:val="24"/>
        </w:rPr>
        <w:t xml:space="preserve">kontribusi kemampuan mengajar guru  terhadap peningkatan perilaku keagamaan siswa siswa SD Al-Bayan  Islamic School  Tangerang </w:t>
      </w:r>
      <w:r w:rsidRPr="00CC68E3">
        <w:rPr>
          <w:rFonts w:ascii="Times New Roman" w:hAnsi="Times New Roman"/>
          <w:szCs w:val="24"/>
        </w:rPr>
        <w:t xml:space="preserve">sebesar </w:t>
      </w:r>
      <w:r>
        <w:rPr>
          <w:rFonts w:ascii="Times New Roman" w:hAnsi="Times New Roman"/>
          <w:szCs w:val="24"/>
        </w:rPr>
        <w:t>59,8%.</w:t>
      </w:r>
    </w:p>
    <w:p w14:paraId="791840C3" w14:textId="54BF245D" w:rsidR="00CE687C" w:rsidRDefault="00CE687C" w:rsidP="00CE687C">
      <w:r w:rsidRPr="00CE687C">
        <w:rPr>
          <w:b/>
          <w:bCs/>
        </w:rPr>
        <w:t>Kata Kunci:</w:t>
      </w:r>
      <w:r>
        <w:t xml:space="preserve"> </w:t>
      </w:r>
      <w:r w:rsidR="00CD5352">
        <w:rPr>
          <w:rFonts w:ascii="Times New Roman" w:hAnsi="Times New Roman"/>
          <w:szCs w:val="24"/>
        </w:rPr>
        <w:t>Kemampuan Mengajar Guru, Pendidikan Agama Islam, Perilaku Keagamaan</w:t>
      </w:r>
      <w:r w:rsidR="00CD5352">
        <w:rPr>
          <w:lang w:val="en-US"/>
        </w:rPr>
        <w:t xml:space="preserve"> </w:t>
      </w:r>
    </w:p>
    <w:p w14:paraId="0B3F29C9" w14:textId="1132CDE7" w:rsidR="00CE687C" w:rsidRDefault="00CE687C" w:rsidP="00CE687C"/>
    <w:p w14:paraId="6511CE23" w14:textId="14575E89" w:rsidR="00CE687C" w:rsidRPr="00F717DF" w:rsidRDefault="00CE687C" w:rsidP="00CE687C">
      <w:pPr>
        <w:rPr>
          <w:b/>
          <w:bCs/>
        </w:rPr>
      </w:pPr>
      <w:r w:rsidRPr="00F717DF">
        <w:rPr>
          <w:b/>
          <w:bCs/>
        </w:rPr>
        <w:t>Abstract:</w:t>
      </w:r>
    </w:p>
    <w:p w14:paraId="34627A60" w14:textId="310295E8" w:rsidR="00C920AA" w:rsidRDefault="00CD5352" w:rsidP="00CE687C">
      <w:r w:rsidRPr="00CD5352">
        <w:lastRenderedPageBreak/>
        <w:t>The teaching ability of teachers is one of the benchmarks for the quality of the learning process, because teachers have a very important role in shaping student behavior, including religious behavior. This study seeks to reveal the effect of PAI teachers' teaching abilities on the religious behavior of students at SD Al-Bayan Islamic School, South Tangerang. This research is a quantitative research with data collection techniques using a questionnaire (questionnaire) distributed to 100 respondents. The results of this study indicate that there is a positive and strong influence between the teaching ability of PAI teachers on the religious behavior of students at SD Al-Bayan Islamic School South Tangerang which is expressed by the equation, = 16,941 + 0.713 X2, meaning that every time there is an increase in the teacher's teaching ability score. PAI, it will be followed by an increase in the religious behavior of students by 0.713. The magnitude of the contribution of the relationship between the teaching ability of PAI teachers and the religious behavior of students is determined by the coefficient of partial determination between the teaching ability of teachers and the religious behavior of students, r2 of 0.598 or 59.8%. This shows that the contribution of the teacher's teaching ability to the improvement of the religious behavior of the students of SD Al-Bayan Islamic School Tangerang is 59.8%.</w:t>
      </w:r>
    </w:p>
    <w:p w14:paraId="20B7F0D5" w14:textId="5B76E18D" w:rsidR="00F717DF" w:rsidRPr="00C920AA" w:rsidRDefault="00F717DF" w:rsidP="00CE687C">
      <w:pPr>
        <w:rPr>
          <w:lang w:val="en-US"/>
        </w:rPr>
      </w:pPr>
      <w:r w:rsidRPr="00F717DF">
        <w:rPr>
          <w:b/>
          <w:bCs/>
        </w:rPr>
        <w:t>Keywords:</w:t>
      </w:r>
      <w:r>
        <w:t xml:space="preserve"> </w:t>
      </w:r>
      <w:r w:rsidR="000A5979" w:rsidRPr="000A5979">
        <w:t>Teacher Teaching Ability, Islamic Religious Education, Religious Behavior</w:t>
      </w:r>
    </w:p>
    <w:p w14:paraId="1E7D8EA1" w14:textId="77777777" w:rsidR="00F717DF" w:rsidRPr="00CE687C" w:rsidRDefault="00F717DF" w:rsidP="00CE687C"/>
    <w:p w14:paraId="59FE927A" w14:textId="10EA463F" w:rsidR="00070C1D" w:rsidRPr="00AA40FE" w:rsidRDefault="000A5979" w:rsidP="00C920AA">
      <w:pPr>
        <w:rPr>
          <w:rFonts w:ascii="Times New Roman" w:hAnsi="Times New Roman" w:cs="Times New Roman"/>
          <w:b/>
          <w:bCs/>
          <w:szCs w:val="24"/>
        </w:rPr>
      </w:pPr>
      <w:r w:rsidRPr="00AA40FE">
        <w:rPr>
          <w:rFonts w:ascii="Times New Roman" w:hAnsi="Times New Roman" w:cs="Times New Roman"/>
          <w:b/>
          <w:bCs/>
          <w:szCs w:val="24"/>
        </w:rPr>
        <w:t>Pendahuluan</w:t>
      </w:r>
    </w:p>
    <w:p w14:paraId="5EB84F66" w14:textId="77777777" w:rsidR="000A5979" w:rsidRDefault="000A5979" w:rsidP="000A5979">
      <w:pPr>
        <w:ind w:firstLine="720"/>
        <w:rPr>
          <w:rFonts w:ascii="Times New Roman" w:hAnsi="Times New Roman" w:cs="Times New Roman"/>
          <w:szCs w:val="24"/>
        </w:rPr>
      </w:pPr>
      <w:r w:rsidRPr="00E01EA5">
        <w:rPr>
          <w:rFonts w:ascii="Times New Roman" w:hAnsi="Times New Roman" w:cs="Times New Roman"/>
          <w:szCs w:val="24"/>
        </w:rPr>
        <w:t xml:space="preserve">Perkembangan ilmu pengetahuan dan teknologi modern </w:t>
      </w:r>
      <w:r>
        <w:rPr>
          <w:rFonts w:ascii="Times New Roman" w:hAnsi="Times New Roman" w:cs="Times New Roman"/>
          <w:szCs w:val="24"/>
        </w:rPr>
        <w:t xml:space="preserve">saat ini </w:t>
      </w:r>
      <w:r w:rsidRPr="00E01EA5">
        <w:rPr>
          <w:rFonts w:ascii="Times New Roman" w:hAnsi="Times New Roman" w:cs="Times New Roman"/>
          <w:szCs w:val="24"/>
        </w:rPr>
        <w:t xml:space="preserve">telah membuka era baru </w:t>
      </w:r>
      <w:r>
        <w:rPr>
          <w:rFonts w:ascii="Times New Roman" w:hAnsi="Times New Roman" w:cs="Times New Roman"/>
          <w:szCs w:val="24"/>
        </w:rPr>
        <w:t xml:space="preserve">yang tidak hanya berdampak pada aspek ekonomi, politik, dan budaya saja akan tetapi juga membuka era baru bagi aspek pendidikan. Era baru ini membuka peluang yang seluas-luasnya pada dunia pendidikan untuk mengeksplor berbagai informasi dari berbagai penjuru dunia melalui akses digital dengan sangat mudah dan cepat sehingga pendidikan bisa bertransformasi dari pola-pola tradisionalis menjadi modern dan canggih, seperti pelayanan administrasi pendidikan, media pembelajaran, pemasaran pendidikan atau lainnya. Dengan demikian, kemajuan ilmu pengetahuan dan teknologi memiliki dampak positif terhadap pendidikan. </w:t>
      </w:r>
    </w:p>
    <w:p w14:paraId="5FCADFDC" w14:textId="77777777" w:rsidR="000A5979" w:rsidRDefault="000A5979" w:rsidP="000A5979">
      <w:pPr>
        <w:rPr>
          <w:rFonts w:ascii="Times New Roman" w:hAnsi="Times New Roman" w:cs="Times New Roman"/>
          <w:szCs w:val="24"/>
        </w:rPr>
      </w:pPr>
      <w:r>
        <w:rPr>
          <w:rFonts w:ascii="Times New Roman" w:hAnsi="Times New Roman" w:cs="Times New Roman"/>
          <w:szCs w:val="24"/>
        </w:rPr>
        <w:tab/>
        <w:t xml:space="preserve">Di samping memiliki dampak positif terhadap pendidikan, perkembangan ilmu pengetahuan dan teknologi juga memiliki dampak negatif yang tetap harus diwaspadai. Di antara dampak negatif dari perkembangan ilmu pengetahuan dan teknologi terhadap pendidikan yang harus diwaspadai adalah adanya pergeseran nilai-nilai yang selama ini menjadi pedoman dan pegangan dalam menjalnkan berbagai aktivitas kehidupan sehari-hari, </w:t>
      </w:r>
      <w:r>
        <w:rPr>
          <w:rFonts w:ascii="Times New Roman" w:hAnsi="Times New Roman" w:cs="Times New Roman"/>
          <w:szCs w:val="24"/>
        </w:rPr>
        <w:lastRenderedPageBreak/>
        <w:t>seperti nilai-nilai agama, adat, atau nilai-nilai lainnya. Terjadinya degradasi moral di tengah-tengah masyarakat terutama di kalangan generasi muda saat ini sangat memprihatinkan. Terjadinya tawuran, perundungan (</w:t>
      </w:r>
      <w:r w:rsidRPr="00B4761D">
        <w:rPr>
          <w:rFonts w:ascii="Times New Roman" w:hAnsi="Times New Roman" w:cs="Times New Roman"/>
          <w:i/>
          <w:szCs w:val="24"/>
        </w:rPr>
        <w:t>bullying</w:t>
      </w:r>
      <w:r>
        <w:rPr>
          <w:rFonts w:ascii="Times New Roman" w:hAnsi="Times New Roman" w:cs="Times New Roman"/>
          <w:szCs w:val="24"/>
        </w:rPr>
        <w:t>), atau kekerasan antar pelajar masih sering terjadi. Oleh karenanya untuk meminimalisir hal tersebut maka bisa dimulai di lingkungan sekolah, yakni dimulai dari guru.</w:t>
      </w:r>
    </w:p>
    <w:p w14:paraId="04FAD2AB" w14:textId="77777777" w:rsidR="000A5979" w:rsidRDefault="000A5979" w:rsidP="000A5979">
      <w:pPr>
        <w:rPr>
          <w:rFonts w:ascii="Times New Roman" w:hAnsi="Times New Roman" w:cs="Times New Roman"/>
          <w:szCs w:val="24"/>
        </w:rPr>
      </w:pPr>
      <w:r>
        <w:rPr>
          <w:rFonts w:ascii="Times New Roman" w:hAnsi="Times New Roman" w:cs="Times New Roman"/>
          <w:szCs w:val="24"/>
        </w:rPr>
        <w:tab/>
      </w:r>
      <w:r w:rsidRPr="00E01EA5">
        <w:rPr>
          <w:rFonts w:ascii="Times New Roman" w:hAnsi="Times New Roman" w:cs="Times New Roman"/>
          <w:szCs w:val="24"/>
        </w:rPr>
        <w:t>Guru adalah profesi, jabatan, atau pekerjaaan yang paling mungkin menyumbangkan manusia-manusia teladan. Dan memang, seyogyanya dari profesi inilah lahir manusia-manusia yang mempunyai integritas dan layak diteladani. Pendidikan karakter dan pendidikan berkarakter hanya akan berhasil bila motor penggerak utamanya, yaitu guru, telah sampai pada posisi “orang yang layak diteladani.” Dengan demikian, guru menjadi teladan sejati. Dari tangan para teladan sejati inilah, akan lahir generasi hebat yang akan mengubah jala</w:t>
      </w:r>
      <w:r>
        <w:rPr>
          <w:rFonts w:ascii="Times New Roman" w:hAnsi="Times New Roman" w:cs="Times New Roman"/>
          <w:szCs w:val="24"/>
        </w:rPr>
        <w:t>nnya sejarah sebuah bangsa dan n</w:t>
      </w:r>
      <w:r w:rsidRPr="00E01EA5">
        <w:rPr>
          <w:rFonts w:ascii="Times New Roman" w:hAnsi="Times New Roman" w:cs="Times New Roman"/>
          <w:szCs w:val="24"/>
        </w:rPr>
        <w:t>egara.</w:t>
      </w:r>
      <w:r w:rsidRPr="00E01EA5">
        <w:rPr>
          <w:rFonts w:ascii="Times New Roman" w:hAnsi="Times New Roman" w:cs="Times New Roman"/>
          <w:szCs w:val="24"/>
          <w:vertAlign w:val="superscript"/>
        </w:rPr>
        <w:footnoteReference w:id="1"/>
      </w:r>
      <w:r>
        <w:rPr>
          <w:rFonts w:ascii="Times New Roman" w:hAnsi="Times New Roman" w:cs="Times New Roman"/>
          <w:szCs w:val="24"/>
        </w:rPr>
        <w:t xml:space="preserve"> </w:t>
      </w:r>
      <w:r w:rsidRPr="00A10575">
        <w:rPr>
          <w:rFonts w:ascii="Times New Roman" w:hAnsi="Times New Roman" w:cs="Times New Roman"/>
          <w:bCs/>
          <w:szCs w:val="24"/>
        </w:rPr>
        <w:t>Kemampuan mengajar guru merupakan penentu tinggi rendahnya kualitas pendidikan. Pendidikan dinyatakan berkualitas tinggi apabila guru bekerja mengacu pada visi, misi, tujuan, sasaran, dan target pendidikan yang disusun untuk menjawab berbagai perubahan dengan menggerakkan sseluruh potensi sumber daya yang ada dalam lembaga pendidikan.</w:t>
      </w:r>
    </w:p>
    <w:p w14:paraId="25709222" w14:textId="77777777" w:rsidR="000A5979" w:rsidRDefault="000A5979" w:rsidP="000A5979">
      <w:pPr>
        <w:rPr>
          <w:rFonts w:ascii="Times New Roman" w:hAnsi="Times New Roman" w:cs="Times New Roman"/>
          <w:szCs w:val="24"/>
        </w:rPr>
      </w:pPr>
      <w:r>
        <w:rPr>
          <w:rFonts w:ascii="Times New Roman" w:hAnsi="Times New Roman" w:cs="Times New Roman"/>
          <w:szCs w:val="24"/>
        </w:rPr>
        <w:tab/>
      </w:r>
      <w:r w:rsidRPr="00E01EA5">
        <w:rPr>
          <w:rFonts w:ascii="Times New Roman" w:hAnsi="Times New Roman" w:cs="Times New Roman"/>
          <w:bCs/>
          <w:szCs w:val="24"/>
        </w:rPr>
        <w:t>Tingginya kemampuan mengajar guru adalah dapat dibuktikan dengan kewenangan dan tanggung jawab kerja terhadap perencanaan pembelajaran, pelaksanaan pembelajaran dan evaluasi program sekolah, pengelolaan kurikulum, pengelolaan ketenagaan pengelolaan peralatan dan perlengkapan, pengelolaan keuangan, pelayanan siswa, hubungan sekolah terhadap masyarakat, dan pengelolaan iklim sekolah. Kemampuan mengajar para guru merupakan salah satu tolok ukur keberhasilan pendidikan pendidikan. Rendahnya kualitas sumberdaya manusia merupakan masalah mendasar yang dapat menghambat pembangunan dan perkembangan ekonomi nasional. Penataan sumber daya manusia perlu diupayakan secara bertahap dan berkesinambungan melalui sistem pendidikan yang berkualitas baik pada jalur pendidikan formal, informal, maupun non-formal, mulai dari pendidikan dasar sampai pendidikan tinggi.</w:t>
      </w:r>
      <w:r w:rsidRPr="00E01EA5">
        <w:rPr>
          <w:rFonts w:ascii="Times New Roman" w:hAnsi="Times New Roman" w:cs="Times New Roman"/>
          <w:bCs/>
          <w:szCs w:val="24"/>
          <w:vertAlign w:val="superscript"/>
        </w:rPr>
        <w:footnoteReference w:id="2"/>
      </w:r>
    </w:p>
    <w:p w14:paraId="6AA2FC0A" w14:textId="77777777" w:rsidR="000A5979" w:rsidRDefault="000A5979" w:rsidP="000A5979">
      <w:pPr>
        <w:rPr>
          <w:rFonts w:ascii="Times New Roman" w:hAnsi="Times New Roman" w:cs="Times New Roman"/>
          <w:szCs w:val="24"/>
        </w:rPr>
      </w:pPr>
      <w:r>
        <w:rPr>
          <w:rFonts w:ascii="Times New Roman" w:hAnsi="Times New Roman" w:cs="Times New Roman"/>
          <w:szCs w:val="24"/>
        </w:rPr>
        <w:tab/>
      </w:r>
      <w:r w:rsidRPr="00702EAD">
        <w:rPr>
          <w:rFonts w:ascii="Times New Roman" w:hAnsi="Times New Roman" w:cs="Times New Roman"/>
          <w:bCs/>
          <w:szCs w:val="24"/>
        </w:rPr>
        <w:t>Sardiman mengemukakan</w:t>
      </w:r>
      <w:r>
        <w:rPr>
          <w:rFonts w:ascii="Times New Roman" w:hAnsi="Times New Roman" w:cs="Times New Roman"/>
          <w:bCs/>
          <w:szCs w:val="24"/>
        </w:rPr>
        <w:t xml:space="preserve"> bahwa</w:t>
      </w:r>
      <w:r w:rsidRPr="00702EAD">
        <w:rPr>
          <w:rFonts w:ascii="Times New Roman" w:hAnsi="Times New Roman" w:cs="Times New Roman"/>
          <w:bCs/>
          <w:szCs w:val="24"/>
        </w:rPr>
        <w:t xml:space="preserve"> guru adalah salah satu komponen manusiawi dalam proses belajar mengajar, yang ikut berperan dalam usaha pembentukan sumber daya manusia </w:t>
      </w:r>
      <w:r w:rsidRPr="00702EAD">
        <w:rPr>
          <w:rFonts w:ascii="Times New Roman" w:hAnsi="Times New Roman" w:cs="Times New Roman"/>
          <w:bCs/>
          <w:szCs w:val="24"/>
        </w:rPr>
        <w:lastRenderedPageBreak/>
        <w:t>yang potensial di bidang pembangunan.</w:t>
      </w:r>
      <w:r w:rsidRPr="00702EAD">
        <w:rPr>
          <w:rFonts w:ascii="Times New Roman" w:hAnsi="Times New Roman" w:cs="Times New Roman"/>
          <w:bCs/>
          <w:szCs w:val="24"/>
          <w:vertAlign w:val="superscript"/>
        </w:rPr>
        <w:footnoteReference w:id="3"/>
      </w:r>
      <w:r w:rsidRPr="00702EAD">
        <w:rPr>
          <w:rFonts w:ascii="Times New Roman" w:hAnsi="Times New Roman" w:cs="Times New Roman"/>
          <w:bCs/>
          <w:szCs w:val="24"/>
        </w:rPr>
        <w:t xml:space="preserve"> Oleh karena itu, guru yang merupakan salah satu unsur yang di bidang pendidikan harus berperan secara aktif dan menempatkan dirinya sebagai tenaga professional sesuai dengan tuntutan masyarakat yang semakin berkembang. Dalam hal ini guru tidak semata-mata sebagai pengajar yang melakukan transfer ilmu pengetahun, tetapi juga sebagai pendidik yang melakukan transfer nilai-nilai sekaligus sebagai pembimbing yang memberikan pengarahandan menuntun siswa dalam belajar.</w:t>
      </w:r>
    </w:p>
    <w:p w14:paraId="09ABF5BC" w14:textId="77777777" w:rsidR="000A5979" w:rsidRDefault="000A5979" w:rsidP="000A5979">
      <w:pPr>
        <w:rPr>
          <w:rFonts w:ascii="Times New Roman" w:hAnsi="Times New Roman" w:cs="Times New Roman"/>
          <w:szCs w:val="24"/>
        </w:rPr>
      </w:pPr>
      <w:r>
        <w:rPr>
          <w:rFonts w:ascii="Times New Roman" w:hAnsi="Times New Roman" w:cs="Times New Roman"/>
          <w:szCs w:val="24"/>
        </w:rPr>
        <w:tab/>
      </w:r>
      <w:r w:rsidRPr="006B7F0B">
        <w:rPr>
          <w:rFonts w:ascii="Times New Roman" w:hAnsi="Times New Roman" w:cs="Times New Roman"/>
          <w:szCs w:val="24"/>
        </w:rPr>
        <w:t xml:space="preserve">Guru PAI adalah pendidikan profesional yang memiliki tugas memberi pemahaman materi agama Islam kepada peserta didik dan </w:t>
      </w:r>
      <w:r>
        <w:rPr>
          <w:rFonts w:ascii="Times New Roman" w:hAnsi="Times New Roman" w:cs="Times New Roman"/>
          <w:szCs w:val="24"/>
        </w:rPr>
        <w:t>masyarakat. Guru PAI setidaknya</w:t>
      </w:r>
      <w:r w:rsidRPr="006B7F0B">
        <w:rPr>
          <w:rFonts w:ascii="Times New Roman" w:hAnsi="Times New Roman" w:cs="Times New Roman"/>
          <w:szCs w:val="24"/>
        </w:rPr>
        <w:t xml:space="preserve"> memiliki dua tugas yaitu tugas melaksanakan sebagai pendidik dan pengajar di sekolah dan juga memiliki tugas memberikan pemahaman materi agama Islam kepada peserta didik agar peserta didik dan masyarakat memiliki cara pandang atau pemahaman terhadap agama (</w:t>
      </w:r>
      <w:r>
        <w:rPr>
          <w:rFonts w:ascii="Times New Roman" w:hAnsi="Times New Roman" w:cs="Times New Roman"/>
          <w:szCs w:val="24"/>
        </w:rPr>
        <w:t>Al-Qur’an</w:t>
      </w:r>
      <w:r w:rsidRPr="006B7F0B">
        <w:rPr>
          <w:rFonts w:ascii="Times New Roman" w:hAnsi="Times New Roman" w:cs="Times New Roman"/>
          <w:szCs w:val="24"/>
        </w:rPr>
        <w:t xml:space="preserve"> dan hadis) secara tepat yang ditandai dengan sikap dan perilaku yang santun, damai serta anti kekerasan</w:t>
      </w:r>
      <w:r>
        <w:rPr>
          <w:rFonts w:ascii="Times New Roman" w:hAnsi="Times New Roman" w:cs="Times New Roman"/>
          <w:szCs w:val="24"/>
        </w:rPr>
        <w:t xml:space="preserve"> sesuai dengan aturan Agama Islam</w:t>
      </w:r>
      <w:r w:rsidRPr="006B7F0B">
        <w:rPr>
          <w:rFonts w:ascii="Times New Roman" w:hAnsi="Times New Roman" w:cs="Times New Roman"/>
          <w:szCs w:val="24"/>
        </w:rPr>
        <w:t>.</w:t>
      </w:r>
    </w:p>
    <w:p w14:paraId="24FEE891" w14:textId="77777777" w:rsidR="000A5979" w:rsidRDefault="000A5979" w:rsidP="000A5979">
      <w:pPr>
        <w:rPr>
          <w:rFonts w:ascii="Times New Roman" w:hAnsi="Times New Roman" w:cs="Times New Roman"/>
          <w:szCs w:val="24"/>
        </w:rPr>
      </w:pPr>
      <w:r>
        <w:rPr>
          <w:rFonts w:ascii="Times New Roman" w:hAnsi="Times New Roman" w:cs="Times New Roman"/>
          <w:szCs w:val="24"/>
        </w:rPr>
        <w:tab/>
        <w:t xml:space="preserve">Kemampuan mengajar guru PAI memiliki peranan penting untuk membentuk prilaku keagamaan siswa. </w:t>
      </w:r>
      <w:r w:rsidRPr="001F2BDB">
        <w:rPr>
          <w:rFonts w:ascii="Times New Roman" w:hAnsi="Times New Roman" w:cs="Times New Roman"/>
          <w:szCs w:val="24"/>
        </w:rPr>
        <w:t>Perilaku  kegamaan  merupakan  integrasi  komplek</w:t>
      </w:r>
      <w:r>
        <w:rPr>
          <w:rFonts w:ascii="Times New Roman" w:hAnsi="Times New Roman" w:cs="Times New Roman"/>
          <w:szCs w:val="24"/>
        </w:rPr>
        <w:t xml:space="preserve"> </w:t>
      </w:r>
      <w:r w:rsidRPr="001F2BDB">
        <w:rPr>
          <w:rFonts w:ascii="Times New Roman" w:hAnsi="Times New Roman" w:cs="Times New Roman"/>
          <w:szCs w:val="24"/>
        </w:rPr>
        <w:t>antar  intelektualitas  beragama, penghayatan   terhadap   agama   serta   tindak   keagamaan   (pengalaman)   dalam   diri seseorang.</w:t>
      </w:r>
      <w:r>
        <w:rPr>
          <w:rStyle w:val="FootnoteReference"/>
          <w:rFonts w:ascii="Times New Roman" w:hAnsi="Times New Roman" w:cs="Times New Roman"/>
          <w:szCs w:val="24"/>
        </w:rPr>
        <w:footnoteReference w:id="4"/>
      </w:r>
      <w:r>
        <w:rPr>
          <w:rFonts w:ascii="Times New Roman" w:hAnsi="Times New Roman" w:cs="Times New Roman"/>
          <w:szCs w:val="24"/>
        </w:rPr>
        <w:t xml:space="preserve"> </w:t>
      </w:r>
      <w:r w:rsidRPr="001F2BDB">
        <w:rPr>
          <w:rFonts w:ascii="Times New Roman" w:hAnsi="Times New Roman" w:cs="Times New Roman"/>
          <w:szCs w:val="24"/>
        </w:rPr>
        <w:t>Keagamaan  diwujudkan  dalam  berbagai  sisi  kehidupan  manusia.  Aktifitas keagamaan  tidak  hanya  ketika  seseorang  melakukan  perilaku  ritual  (beribadah).  Namun juga  ketika  melakukan  aktifitas  lain  yang  didorong  oleh  kekuatan  batin</w:t>
      </w:r>
      <w:r>
        <w:rPr>
          <w:rFonts w:ascii="Times New Roman" w:hAnsi="Times New Roman" w:cs="Times New Roman"/>
          <w:szCs w:val="24"/>
        </w:rPr>
        <w:t>.</w:t>
      </w:r>
      <w:r>
        <w:rPr>
          <w:rStyle w:val="FootnoteReference"/>
          <w:rFonts w:ascii="Times New Roman" w:hAnsi="Times New Roman" w:cs="Times New Roman"/>
          <w:szCs w:val="24"/>
        </w:rPr>
        <w:footnoteReference w:id="5"/>
      </w:r>
      <w:r>
        <w:rPr>
          <w:rFonts w:ascii="Times New Roman" w:hAnsi="Times New Roman" w:cs="Times New Roman"/>
          <w:szCs w:val="24"/>
        </w:rPr>
        <w:t xml:space="preserve"> </w:t>
      </w:r>
      <w:r w:rsidRPr="001F2BDB">
        <w:rPr>
          <w:rFonts w:ascii="Times New Roman" w:hAnsi="Times New Roman" w:cs="Times New Roman"/>
          <w:szCs w:val="24"/>
        </w:rPr>
        <w:t>Perilaku keagamaan  seseorang  dapat  dibentuk,  baik  di  lingkungan  keluarga,  sekolah  maupun  di masyarakat. Semakin tinggi pengalaman seseorang dalam beragama maka akan semakin tinggi  pula  unsur  agama  dalam  dirinya  sehingga  sikap,  tindakan,  kelakuan,  dan  cara</w:t>
      </w:r>
      <w:r>
        <w:rPr>
          <w:rFonts w:ascii="Times New Roman" w:hAnsi="Times New Roman" w:cs="Times New Roman"/>
          <w:szCs w:val="24"/>
        </w:rPr>
        <w:t xml:space="preserve"> </w:t>
      </w:r>
      <w:r w:rsidRPr="001F2BDB">
        <w:rPr>
          <w:rFonts w:ascii="Times New Roman" w:hAnsi="Times New Roman" w:cs="Times New Roman"/>
          <w:szCs w:val="24"/>
        </w:rPr>
        <w:t>ia</w:t>
      </w:r>
      <w:r>
        <w:rPr>
          <w:rFonts w:ascii="Times New Roman" w:hAnsi="Times New Roman" w:cs="Times New Roman"/>
          <w:szCs w:val="24"/>
        </w:rPr>
        <w:t xml:space="preserve"> </w:t>
      </w:r>
      <w:r w:rsidRPr="00502391">
        <w:rPr>
          <w:rFonts w:ascii="Times New Roman" w:hAnsi="Times New Roman" w:cs="Times New Roman"/>
          <w:szCs w:val="24"/>
        </w:rPr>
        <w:t>menghadapi  hidup  akan  sesuai  dengan  ajaran-ajaran  agama,  dalam  hal  ini  juga  perilaku keagamaan siswa di sekolah.</w:t>
      </w:r>
    </w:p>
    <w:p w14:paraId="1FB15ACD" w14:textId="622CD026" w:rsidR="00070C1D" w:rsidRPr="00AA40FE" w:rsidRDefault="000A5979" w:rsidP="000A5979">
      <w:pPr>
        <w:ind w:firstLine="720"/>
        <w:rPr>
          <w:rFonts w:ascii="Times New Roman" w:hAnsi="Times New Roman" w:cs="Times New Roman"/>
          <w:szCs w:val="24"/>
        </w:rPr>
      </w:pPr>
      <w:r>
        <w:rPr>
          <w:rFonts w:ascii="Times New Roman" w:hAnsi="Times New Roman" w:cs="Times New Roman"/>
          <w:szCs w:val="24"/>
        </w:rPr>
        <w:tab/>
      </w:r>
      <w:r w:rsidRPr="000D263B">
        <w:rPr>
          <w:rFonts w:ascii="Times New Roman" w:hAnsi="Times New Roman" w:cs="Times New Roman"/>
          <w:szCs w:val="24"/>
        </w:rPr>
        <w:t xml:space="preserve">Sekolah  Dasar  (SD)  Al-Bayan  Islamic  School  Tangerang  adalah  salah  satu sekolah swasta yang menyelenggarakan program pendidikan bagi anak usia sekolah dasar dengan   konsep   memadukan   kurikulum   pendidikan   nasional   dengan   pemenuhan kurikulum  </w:t>
      </w:r>
      <w:r>
        <w:rPr>
          <w:rFonts w:ascii="Times New Roman" w:hAnsi="Times New Roman" w:cs="Times New Roman"/>
          <w:szCs w:val="24"/>
        </w:rPr>
        <w:t>P</w:t>
      </w:r>
      <w:r w:rsidRPr="000D263B">
        <w:rPr>
          <w:rFonts w:ascii="Times New Roman" w:hAnsi="Times New Roman" w:cs="Times New Roman"/>
          <w:szCs w:val="24"/>
        </w:rPr>
        <w:t>endidikan  Agama  Islam  seperti  adanya  program  unggulan  sekolah  yaitu (1) Iqra,  (2)  Tahfidz  Al-Quran,  (3)  Qur’an  Center,  dan  (4)  Library  Plus.</w:t>
      </w:r>
      <w:r>
        <w:rPr>
          <w:rFonts w:ascii="Times New Roman" w:hAnsi="Times New Roman" w:cs="Times New Roman"/>
          <w:szCs w:val="24"/>
        </w:rPr>
        <w:t xml:space="preserve"> </w:t>
      </w:r>
      <w:r w:rsidRPr="000D263B">
        <w:rPr>
          <w:rFonts w:ascii="Times New Roman" w:hAnsi="Times New Roman" w:cs="Times New Roman"/>
          <w:szCs w:val="24"/>
        </w:rPr>
        <w:t xml:space="preserve">SD  Al-Bayan Islamic School memiliki visi, “Menciptakan generasi Qur’ani  yang cerdas, </w:t>
      </w:r>
      <w:r w:rsidRPr="000D263B">
        <w:rPr>
          <w:rFonts w:ascii="Times New Roman" w:hAnsi="Times New Roman" w:cs="Times New Roman"/>
          <w:szCs w:val="24"/>
        </w:rPr>
        <w:lastRenderedPageBreak/>
        <w:t xml:space="preserve">kreatif dan profesional  dalam  menghadapi  tantangan  zaman”dan  misi,  menjadi  wahana  konservasi nilai-nilai     Islam     dalam     lingkungan     masyarakat     pembelajar,     mengasah     dan mengoptimalkan    potensi    peserta    didik    untuk    mencapai    ketajaman    intelektual.menciptakan suasana kondusif agar peserta didik mampu mengembangkan kreativitasnya sehingga  menjadi  problem  solver  yang  handal,  dan membantu  peserta  didik  menjadi profesional  dalam  memasuki  zamannya.  Dengan  kurikulum  dan  visi-misi  inilah  SD  Al-Bayan  Islamic  School  Tangerang  berbeda  dengan  sekolah-sekolah  dasar  lainnya.  Oleh karena  itu  melalui  penelitian  ini,  penulis  berusaha  untuk  mengungkap  sejauh  mana </w:t>
      </w:r>
      <w:r>
        <w:rPr>
          <w:rFonts w:ascii="Times New Roman" w:hAnsi="Times New Roman" w:cs="Times New Roman"/>
          <w:szCs w:val="24"/>
        </w:rPr>
        <w:t xml:space="preserve">pengaruh </w:t>
      </w:r>
      <w:r w:rsidRPr="000D263B">
        <w:rPr>
          <w:rFonts w:ascii="Times New Roman" w:hAnsi="Times New Roman" w:cs="Times New Roman"/>
          <w:szCs w:val="24"/>
        </w:rPr>
        <w:t>ke</w:t>
      </w:r>
      <w:r>
        <w:rPr>
          <w:rFonts w:ascii="Times New Roman" w:hAnsi="Times New Roman" w:cs="Times New Roman"/>
          <w:szCs w:val="24"/>
        </w:rPr>
        <w:t>mampuan mengajar guru PAI</w:t>
      </w:r>
      <w:r w:rsidRPr="000D263B">
        <w:rPr>
          <w:rFonts w:ascii="Times New Roman" w:hAnsi="Times New Roman" w:cs="Times New Roman"/>
          <w:szCs w:val="24"/>
        </w:rPr>
        <w:t xml:space="preserve">  terhadap  per</w:t>
      </w:r>
      <w:r>
        <w:rPr>
          <w:rFonts w:ascii="Times New Roman" w:hAnsi="Times New Roman" w:cs="Times New Roman"/>
          <w:szCs w:val="24"/>
        </w:rPr>
        <w:t>i</w:t>
      </w:r>
      <w:r w:rsidRPr="000D263B">
        <w:rPr>
          <w:rFonts w:ascii="Times New Roman" w:hAnsi="Times New Roman" w:cs="Times New Roman"/>
          <w:szCs w:val="24"/>
        </w:rPr>
        <w:t>laku  keagamaan  siswa  di  SD  Al-Bayan  Islamic School.</w:t>
      </w:r>
    </w:p>
    <w:p w14:paraId="26DEF5C4" w14:textId="77777777" w:rsidR="00C920AA" w:rsidRPr="00AA40FE" w:rsidRDefault="00C920AA" w:rsidP="00AE02FD">
      <w:pPr>
        <w:ind w:firstLine="720"/>
        <w:rPr>
          <w:rFonts w:ascii="Times New Roman" w:hAnsi="Times New Roman" w:cs="Times New Roman"/>
          <w:szCs w:val="24"/>
        </w:rPr>
      </w:pPr>
    </w:p>
    <w:p w14:paraId="7719A8DB" w14:textId="026F0A0E" w:rsidR="00C920AA" w:rsidRPr="00C920AA" w:rsidRDefault="00C920AA" w:rsidP="00C920AA">
      <w:pPr>
        <w:rPr>
          <w:rFonts w:ascii="Times New Roman" w:hAnsi="Times New Roman" w:cs="Times New Roman"/>
          <w:b/>
          <w:bCs/>
          <w:szCs w:val="24"/>
          <w:lang w:val="en-US"/>
        </w:rPr>
      </w:pPr>
      <w:proofErr w:type="spellStart"/>
      <w:r w:rsidRPr="00C920AA">
        <w:rPr>
          <w:rFonts w:ascii="Times New Roman" w:hAnsi="Times New Roman" w:cs="Times New Roman"/>
          <w:b/>
          <w:bCs/>
          <w:szCs w:val="24"/>
          <w:lang w:val="en-US"/>
        </w:rPr>
        <w:t>Metode</w:t>
      </w:r>
      <w:proofErr w:type="spellEnd"/>
      <w:r w:rsidRPr="00C920AA">
        <w:rPr>
          <w:rFonts w:ascii="Times New Roman" w:hAnsi="Times New Roman" w:cs="Times New Roman"/>
          <w:b/>
          <w:bCs/>
          <w:szCs w:val="24"/>
          <w:lang w:val="en-US"/>
        </w:rPr>
        <w:t xml:space="preserve"> </w:t>
      </w:r>
      <w:proofErr w:type="spellStart"/>
      <w:r w:rsidRPr="00C920AA">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
    <w:p w14:paraId="4D605C81" w14:textId="4397B921" w:rsidR="00C920AA" w:rsidRPr="00AA40FE" w:rsidRDefault="00C920AA" w:rsidP="00C920AA">
      <w:pPr>
        <w:rPr>
          <w:rFonts w:ascii="Times New Roman" w:hAnsi="Times New Roman" w:cs="Times New Roman"/>
          <w:szCs w:val="24"/>
        </w:rPr>
      </w:pPr>
      <w:r>
        <w:rPr>
          <w:rFonts w:ascii="Times New Roman" w:hAnsi="Times New Roman" w:cs="Times New Roman"/>
          <w:szCs w:val="24"/>
          <w:lang w:val="en-US"/>
        </w:rPr>
        <w:tab/>
      </w:r>
      <w:r w:rsidR="000A5979">
        <w:rPr>
          <w:rFonts w:ascii="Times New Roman" w:hAnsi="Times New Roman" w:cs="Times New Roman"/>
          <w:szCs w:val="24"/>
        </w:rPr>
        <w:t>Metode yang digunakan dalam penelitian ini adalah kuantitatif. Penelitian kuantitatif adalah penelitian yang banyak menuntut penggunaan angka, mulai dari pengumpulan data, penafsiran terhadap data tersebut, serta penampilan dari hasilnya.</w:t>
      </w:r>
      <w:r w:rsidR="000A5979">
        <w:rPr>
          <w:rStyle w:val="FootnoteReference"/>
          <w:rFonts w:ascii="Times New Roman" w:hAnsi="Times New Roman" w:cs="Times New Roman"/>
          <w:szCs w:val="24"/>
        </w:rPr>
        <w:footnoteReference w:id="6"/>
      </w:r>
      <w:r w:rsidR="000A5979">
        <w:rPr>
          <w:rFonts w:ascii="Times New Roman" w:hAnsi="Times New Roman" w:cs="Times New Roman"/>
          <w:szCs w:val="24"/>
        </w:rPr>
        <w:t xml:space="preserve"> Atau dalam pengertian lain, penelitian kuantitatif adalah penelitian yang datanya berbasis angka. Adapun instrumen penelitiannya adalah menggunakan angket (kuisioner) yang disebarkan kepada seluruh populasi yang menjadi obyek penelitian. Namun, mengingat populasi yang menjadi obyek penelitian ini berjumlah 300 orang sehingga tidak mungkin seluruh populasi tersebut diberikan sebaran angket. Oleh karenanya dari 300 populasi tersebut maka 100 orangnya (10% dari polpulasi) akan dijadikan sebagai sampel dalam penelitian ini, sebagaimana menurut Arikunto bahwa dalam pengambilan sampel, apabila jumlah subyek kurang dari 100 orang lebih baik jumlah tersebut diambil semua, sehingga penelitiannya menjadi penelitian sampel, selanjutnya apabila jumlah subyek besar atau lebih dari 100 orang maka dapat diambil antara 10% -15% atau 20%- 25% atau lebih.</w:t>
      </w:r>
      <w:r w:rsidR="000A5979" w:rsidRPr="00F76693">
        <w:rPr>
          <w:rStyle w:val="FootnoteReference"/>
          <w:rFonts w:ascii="Times New Roman" w:hAnsi="Times New Roman" w:cs="Times New Roman"/>
          <w:szCs w:val="24"/>
        </w:rPr>
        <w:t xml:space="preserve"> </w:t>
      </w:r>
      <w:r w:rsidR="000A5979" w:rsidRPr="00F76693">
        <w:rPr>
          <w:rStyle w:val="FootnoteReference"/>
          <w:rFonts w:ascii="Times New Roman" w:hAnsi="Times New Roman" w:cs="Times New Roman"/>
          <w:szCs w:val="24"/>
        </w:rPr>
        <w:footnoteReference w:id="7"/>
      </w:r>
    </w:p>
    <w:p w14:paraId="3B616182" w14:textId="77777777" w:rsidR="00F717DF" w:rsidRDefault="00F717DF" w:rsidP="00F717DF">
      <w:pPr>
        <w:rPr>
          <w:rFonts w:ascii="Times New Roman" w:hAnsi="Times New Roman" w:cs="Times New Roman"/>
          <w:b/>
          <w:bCs/>
          <w:szCs w:val="24"/>
        </w:rPr>
      </w:pPr>
    </w:p>
    <w:p w14:paraId="1772D5A6" w14:textId="770CFCD8" w:rsidR="00F717DF" w:rsidRPr="00C920AA" w:rsidRDefault="00C920AA" w:rsidP="00F717DF">
      <w:pPr>
        <w:rPr>
          <w:rFonts w:ascii="Times New Roman" w:hAnsi="Times New Roman" w:cs="Times New Roman"/>
          <w:b/>
          <w:bCs/>
          <w:szCs w:val="24"/>
          <w:lang w:val="en-US"/>
        </w:rPr>
      </w:pPr>
      <w:proofErr w:type="spellStart"/>
      <w:r>
        <w:rPr>
          <w:rFonts w:ascii="Times New Roman" w:hAnsi="Times New Roman" w:cs="Times New Roman"/>
          <w:b/>
          <w:bCs/>
          <w:szCs w:val="24"/>
          <w:lang w:val="en-US"/>
        </w:rPr>
        <w:t>Hasil</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dan</w:t>
      </w:r>
      <w:proofErr w:type="spellEnd"/>
      <w:r>
        <w:rPr>
          <w:rFonts w:ascii="Times New Roman" w:hAnsi="Times New Roman" w:cs="Times New Roman"/>
          <w:b/>
          <w:bCs/>
          <w:szCs w:val="24"/>
          <w:lang w:val="en-US"/>
        </w:rPr>
        <w:t xml:space="preserve"> </w:t>
      </w:r>
      <w:r w:rsidR="00F717DF" w:rsidRPr="00F717DF">
        <w:rPr>
          <w:rFonts w:ascii="Times New Roman" w:hAnsi="Times New Roman" w:cs="Times New Roman"/>
          <w:b/>
          <w:bCs/>
          <w:szCs w:val="24"/>
        </w:rPr>
        <w:t>Pembahasan</w:t>
      </w:r>
      <w:r>
        <w:rPr>
          <w:rFonts w:ascii="Times New Roman" w:hAnsi="Times New Roman" w:cs="Times New Roman"/>
          <w:b/>
          <w:bCs/>
          <w:szCs w:val="24"/>
          <w:lang w:val="en-US"/>
        </w:rPr>
        <w:t xml:space="preserve"> </w:t>
      </w:r>
    </w:p>
    <w:p w14:paraId="22600A5D" w14:textId="77777777" w:rsidR="000A5979" w:rsidRDefault="000A5979" w:rsidP="000A5979">
      <w:pPr>
        <w:rPr>
          <w:rFonts w:ascii="Times New Roman" w:hAnsi="Times New Roman"/>
          <w:szCs w:val="24"/>
        </w:rPr>
      </w:pPr>
      <w:r w:rsidRPr="000E72B6">
        <w:rPr>
          <w:rFonts w:ascii="Times New Roman" w:hAnsi="Times New Roman"/>
          <w:szCs w:val="24"/>
        </w:rPr>
        <w:t>Deskripsi data yang disajikan dari hasil penelitian ini adalah</w:t>
      </w:r>
      <w:r>
        <w:rPr>
          <w:rFonts w:ascii="Times New Roman" w:hAnsi="Times New Roman"/>
          <w:szCs w:val="24"/>
        </w:rPr>
        <w:t xml:space="preserve"> </w:t>
      </w:r>
      <w:r w:rsidRPr="000E72B6">
        <w:rPr>
          <w:rFonts w:ascii="Times New Roman" w:hAnsi="Times New Roman"/>
          <w:szCs w:val="24"/>
        </w:rPr>
        <w:t>untuk memberikan gambaran</w:t>
      </w:r>
      <w:r>
        <w:rPr>
          <w:rFonts w:ascii="Times New Roman" w:hAnsi="Times New Roman"/>
          <w:szCs w:val="24"/>
        </w:rPr>
        <w:t xml:space="preserve"> </w:t>
      </w:r>
      <w:r w:rsidRPr="000E72B6">
        <w:rPr>
          <w:rFonts w:ascii="Times New Roman" w:hAnsi="Times New Roman"/>
          <w:szCs w:val="24"/>
        </w:rPr>
        <w:t>secara umum mengenai penyebaran data</w:t>
      </w:r>
      <w:r>
        <w:rPr>
          <w:rFonts w:ascii="Times New Roman" w:hAnsi="Times New Roman"/>
          <w:szCs w:val="24"/>
        </w:rPr>
        <w:t xml:space="preserve"> </w:t>
      </w:r>
      <w:r w:rsidRPr="000E72B6">
        <w:rPr>
          <w:rFonts w:ascii="Times New Roman" w:hAnsi="Times New Roman"/>
          <w:szCs w:val="24"/>
        </w:rPr>
        <w:t>yang diperoleh di</w:t>
      </w:r>
      <w:r>
        <w:rPr>
          <w:rFonts w:ascii="Times New Roman" w:hAnsi="Times New Roman"/>
          <w:szCs w:val="24"/>
        </w:rPr>
        <w:t xml:space="preserve"> </w:t>
      </w:r>
      <w:r w:rsidRPr="000E72B6">
        <w:rPr>
          <w:rFonts w:ascii="Times New Roman" w:hAnsi="Times New Roman"/>
          <w:szCs w:val="24"/>
        </w:rPr>
        <w:t>lapangan. Data yang dikumpulkan</w:t>
      </w:r>
      <w:r>
        <w:rPr>
          <w:rFonts w:ascii="Times New Roman" w:hAnsi="Times New Roman"/>
          <w:szCs w:val="24"/>
        </w:rPr>
        <w:t xml:space="preserve"> </w:t>
      </w:r>
      <w:r w:rsidRPr="000E72B6">
        <w:rPr>
          <w:rFonts w:ascii="Times New Roman" w:hAnsi="Times New Roman"/>
          <w:szCs w:val="24"/>
        </w:rPr>
        <w:t>dalam penelitian</w:t>
      </w:r>
      <w:r>
        <w:rPr>
          <w:rFonts w:ascii="Times New Roman" w:hAnsi="Times New Roman"/>
          <w:szCs w:val="24"/>
        </w:rPr>
        <w:t xml:space="preserve"> </w:t>
      </w:r>
      <w:r w:rsidRPr="000E72B6">
        <w:rPr>
          <w:rFonts w:ascii="Times New Roman" w:hAnsi="Times New Roman"/>
          <w:szCs w:val="24"/>
        </w:rPr>
        <w:t xml:space="preserve">ini terdiri dari </w:t>
      </w:r>
      <w:r>
        <w:rPr>
          <w:rFonts w:ascii="Times New Roman" w:hAnsi="Times New Roman"/>
          <w:szCs w:val="24"/>
        </w:rPr>
        <w:t xml:space="preserve">dua variabel, yaitu kemampuan mengajar guru PAI </w:t>
      </w:r>
      <w:r w:rsidRPr="000E72B6">
        <w:rPr>
          <w:rFonts w:ascii="Times New Roman" w:hAnsi="Times New Roman"/>
          <w:szCs w:val="24"/>
        </w:rPr>
        <w:t>(X</w:t>
      </w:r>
      <w:r>
        <w:rPr>
          <w:rFonts w:ascii="Times New Roman" w:hAnsi="Times New Roman"/>
          <w:szCs w:val="24"/>
        </w:rPr>
        <w:t xml:space="preserve">) </w:t>
      </w:r>
      <w:r w:rsidRPr="000E72B6">
        <w:rPr>
          <w:rFonts w:ascii="Times New Roman" w:hAnsi="Times New Roman"/>
          <w:szCs w:val="24"/>
        </w:rPr>
        <w:t xml:space="preserve">dan </w:t>
      </w:r>
      <w:r>
        <w:rPr>
          <w:rFonts w:ascii="Times New Roman" w:hAnsi="Times New Roman"/>
          <w:szCs w:val="24"/>
        </w:rPr>
        <w:t xml:space="preserve">perilaku keagamaan siswa </w:t>
      </w:r>
      <w:r w:rsidRPr="000E72B6">
        <w:rPr>
          <w:rFonts w:ascii="Times New Roman" w:hAnsi="Times New Roman"/>
          <w:szCs w:val="24"/>
        </w:rPr>
        <w:t xml:space="preserve">(Y). </w:t>
      </w:r>
      <w:r>
        <w:rPr>
          <w:rFonts w:ascii="Times New Roman" w:hAnsi="Times New Roman"/>
          <w:szCs w:val="24"/>
        </w:rPr>
        <w:t xml:space="preserve">Data tersebut diperoleh dari hasil penyebaran angket yang </w:t>
      </w:r>
      <w:r>
        <w:rPr>
          <w:rFonts w:ascii="Times New Roman" w:hAnsi="Times New Roman"/>
          <w:szCs w:val="24"/>
        </w:rPr>
        <w:lastRenderedPageBreak/>
        <w:t xml:space="preserve">disebar kepada sampel dalam penelitian ini. </w:t>
      </w:r>
      <w:r w:rsidRPr="000E72B6">
        <w:rPr>
          <w:rFonts w:ascii="Times New Roman" w:hAnsi="Times New Roman"/>
          <w:szCs w:val="24"/>
        </w:rPr>
        <w:t xml:space="preserve">Adapun dalam deskripsi data </w:t>
      </w:r>
      <w:r>
        <w:rPr>
          <w:rFonts w:ascii="Times New Roman" w:hAnsi="Times New Roman"/>
          <w:szCs w:val="24"/>
        </w:rPr>
        <w:t xml:space="preserve">dalam penelitian </w:t>
      </w:r>
      <w:r w:rsidRPr="000E72B6">
        <w:rPr>
          <w:rFonts w:ascii="Times New Roman" w:hAnsi="Times New Roman"/>
          <w:szCs w:val="24"/>
        </w:rPr>
        <w:t>ini disajikan dengan bentuk</w:t>
      </w:r>
      <w:r>
        <w:rPr>
          <w:rFonts w:ascii="Times New Roman" w:hAnsi="Times New Roman"/>
          <w:szCs w:val="24"/>
        </w:rPr>
        <w:t xml:space="preserve"> distribusi frekuensi, total skor, nilai </w:t>
      </w:r>
      <w:r w:rsidRPr="000E72B6">
        <w:rPr>
          <w:rFonts w:ascii="Times New Roman" w:hAnsi="Times New Roman"/>
          <w:szCs w:val="24"/>
        </w:rPr>
        <w:t>skor rata-rata</w:t>
      </w:r>
      <w:r>
        <w:rPr>
          <w:rFonts w:ascii="Times New Roman" w:hAnsi="Times New Roman"/>
          <w:szCs w:val="24"/>
        </w:rPr>
        <w:t>, modus, median, skor maksimum, dan skor minimum</w:t>
      </w:r>
      <w:r w:rsidRPr="000E72B6">
        <w:rPr>
          <w:rFonts w:ascii="Times New Roman" w:hAnsi="Times New Roman"/>
          <w:szCs w:val="24"/>
        </w:rPr>
        <w:t xml:space="preserve"> yang disertai</w:t>
      </w:r>
      <w:r>
        <w:rPr>
          <w:rFonts w:ascii="Times New Roman" w:hAnsi="Times New Roman"/>
          <w:szCs w:val="24"/>
        </w:rPr>
        <w:t xml:space="preserve"> diagram dari distribusi frekuensi</w:t>
      </w:r>
      <w:r w:rsidRPr="000E72B6">
        <w:rPr>
          <w:rFonts w:ascii="Times New Roman" w:hAnsi="Times New Roman"/>
          <w:szCs w:val="24"/>
        </w:rPr>
        <w:t>. Deskripsi tersebut berguna untuk menjelaskan penyebaran</w:t>
      </w:r>
      <w:r>
        <w:rPr>
          <w:rFonts w:ascii="Times New Roman" w:hAnsi="Times New Roman"/>
          <w:szCs w:val="24"/>
        </w:rPr>
        <w:t xml:space="preserve"> </w:t>
      </w:r>
      <w:r w:rsidRPr="000E72B6">
        <w:rPr>
          <w:rFonts w:ascii="Times New Roman" w:hAnsi="Times New Roman"/>
          <w:szCs w:val="24"/>
        </w:rPr>
        <w:t>data menurut</w:t>
      </w:r>
      <w:r>
        <w:rPr>
          <w:rFonts w:ascii="Times New Roman" w:hAnsi="Times New Roman"/>
          <w:szCs w:val="24"/>
        </w:rPr>
        <w:t xml:space="preserve"> </w:t>
      </w:r>
      <w:r w:rsidRPr="000E72B6">
        <w:rPr>
          <w:rFonts w:ascii="Times New Roman" w:hAnsi="Times New Roman"/>
          <w:szCs w:val="24"/>
        </w:rPr>
        <w:t>frekuensinya, menjelaskan kecenderungan</w:t>
      </w:r>
      <w:r>
        <w:rPr>
          <w:rFonts w:ascii="Times New Roman" w:hAnsi="Times New Roman"/>
          <w:szCs w:val="24"/>
        </w:rPr>
        <w:t xml:space="preserve"> </w:t>
      </w:r>
      <w:r w:rsidRPr="000E72B6">
        <w:rPr>
          <w:rFonts w:ascii="Times New Roman" w:hAnsi="Times New Roman"/>
          <w:szCs w:val="24"/>
        </w:rPr>
        <w:t>terbanyak, untuk menjelaskan pola penyebaran</w:t>
      </w:r>
      <w:r>
        <w:rPr>
          <w:rFonts w:ascii="Times New Roman" w:hAnsi="Times New Roman"/>
          <w:szCs w:val="24"/>
        </w:rPr>
        <w:t xml:space="preserve"> </w:t>
      </w:r>
      <w:r w:rsidRPr="000E72B6">
        <w:rPr>
          <w:rFonts w:ascii="Times New Roman" w:hAnsi="Times New Roman"/>
          <w:szCs w:val="24"/>
        </w:rPr>
        <w:t>atau homogenitas data.</w:t>
      </w:r>
      <w:r>
        <w:rPr>
          <w:rFonts w:ascii="Times New Roman" w:hAnsi="Times New Roman"/>
          <w:szCs w:val="24"/>
        </w:rPr>
        <w:t xml:space="preserve"> </w:t>
      </w:r>
      <w:r w:rsidRPr="000E72B6">
        <w:rPr>
          <w:rFonts w:ascii="Times New Roman" w:hAnsi="Times New Roman"/>
          <w:szCs w:val="24"/>
        </w:rPr>
        <w:t>Deskripsi dari masing-masing variabel berdasarkan hasil</w:t>
      </w:r>
      <w:r>
        <w:rPr>
          <w:rFonts w:ascii="Times New Roman" w:hAnsi="Times New Roman"/>
          <w:szCs w:val="24"/>
        </w:rPr>
        <w:t xml:space="preserve"> </w:t>
      </w:r>
      <w:r w:rsidRPr="000E72B6">
        <w:rPr>
          <w:rFonts w:ascii="Times New Roman" w:hAnsi="Times New Roman"/>
          <w:szCs w:val="24"/>
        </w:rPr>
        <w:t>penyebaran</w:t>
      </w:r>
      <w:r>
        <w:rPr>
          <w:rFonts w:ascii="Times New Roman" w:hAnsi="Times New Roman"/>
          <w:szCs w:val="24"/>
        </w:rPr>
        <w:t xml:space="preserve"> </w:t>
      </w:r>
      <w:r w:rsidRPr="000E72B6">
        <w:rPr>
          <w:rFonts w:ascii="Times New Roman" w:hAnsi="Times New Roman"/>
          <w:szCs w:val="24"/>
        </w:rPr>
        <w:t>kuesioner tersebut hasilnya dapat dijelaskan</w:t>
      </w:r>
      <w:r>
        <w:rPr>
          <w:rFonts w:ascii="Times New Roman" w:hAnsi="Times New Roman"/>
          <w:szCs w:val="24"/>
        </w:rPr>
        <w:t xml:space="preserve"> </w:t>
      </w:r>
      <w:r w:rsidRPr="000E72B6">
        <w:rPr>
          <w:rFonts w:ascii="Times New Roman" w:hAnsi="Times New Roman"/>
          <w:szCs w:val="24"/>
        </w:rPr>
        <w:t>sebagaimana di bawah ini.</w:t>
      </w:r>
    </w:p>
    <w:p w14:paraId="597A5E70" w14:textId="77777777" w:rsidR="000A5979" w:rsidRPr="002368DD" w:rsidRDefault="000A5979" w:rsidP="000A5979">
      <w:pPr>
        <w:rPr>
          <w:rFonts w:ascii="Times New Roman" w:hAnsi="Times New Roman"/>
          <w:szCs w:val="24"/>
        </w:rPr>
      </w:pPr>
      <w:r>
        <w:rPr>
          <w:rFonts w:ascii="Times New Roman" w:hAnsi="Times New Roman"/>
          <w:szCs w:val="24"/>
        </w:rPr>
        <w:tab/>
        <w:t>Berdasarkan data kemampuan mengajar guru  yang masing-masing dikumpulkan d</w:t>
      </w:r>
      <w:r w:rsidRPr="00A85A07">
        <w:rPr>
          <w:rFonts w:ascii="Times New Roman" w:hAnsi="Times New Roman"/>
          <w:szCs w:val="24"/>
        </w:rPr>
        <w:t>ari</w:t>
      </w:r>
      <w:r>
        <w:rPr>
          <w:rFonts w:ascii="Times New Roman" w:hAnsi="Times New Roman"/>
          <w:szCs w:val="24"/>
        </w:rPr>
        <w:t xml:space="preserve"> pendapat 100 orang siswa SD Al-Bayan  Islamic School Tangerang Selatan. Dengan jumlah pernyataan sebanyak 25 butir yang valid (dari 30 butir pernyataan), maka kemungkinan skor tertinggi/maksimum yang dapat diperoleh dari seorang responden adalah 125, dan kemungkinan skor terendah adalah 25. </w:t>
      </w:r>
      <w:r w:rsidRPr="006F41C5">
        <w:rPr>
          <w:rStyle w:val="HTMLMarkup"/>
          <w:rFonts w:ascii="Times New Roman" w:hAnsi="Times New Roman"/>
          <w:szCs w:val="24"/>
        </w:rPr>
        <w:t xml:space="preserve">Dari data penelitian yang terkumpul menunjukkan bahwa rentangan skor kinerja guru IPA MTs Muhammadiyah 1 adalah skor tertinggi 78 dan skor terendah 46 serta diperoleh rata-rata hitung sebesar 61,77 atau setara dengan 72,67% dari kemungkinan skor tertinggi. Dari data penelitian yang terkumpul menunjukkan bahwa rentangan skor kinerja guru IPA MTs Muhammadiyah 1 adalah skor tertinggi 78 dan skor terendah 46 serta diperoleh rata-rata hitung sebesar 61,77 atau setara dengan 72,67% dari kemungkinan skor tertinggi. Dari data penelitian yang terkumpul menunjukkan bahwa rentangan skor </w:t>
      </w:r>
      <w:r>
        <w:rPr>
          <w:rStyle w:val="HTMLMarkup"/>
          <w:rFonts w:ascii="Times New Roman" w:hAnsi="Times New Roman"/>
          <w:szCs w:val="24"/>
        </w:rPr>
        <w:t xml:space="preserve">kemampuan mengajar guru PAI </w:t>
      </w:r>
      <w:r w:rsidRPr="006F41C5">
        <w:rPr>
          <w:rStyle w:val="HTMLMarkup"/>
          <w:rFonts w:ascii="Times New Roman" w:hAnsi="Times New Roman"/>
          <w:szCs w:val="24"/>
        </w:rPr>
        <w:t>(X) adalah skor tertinggi 121 dan skor terendah adalah 60. Kemudian untuk nilai modus diperoleh 86, dan nilai median diperoleh 95.</w:t>
      </w:r>
      <w:r>
        <w:rPr>
          <w:rStyle w:val="HTMLMarkup"/>
          <w:rFonts w:ascii="Times New Roman" w:hAnsi="Times New Roman"/>
          <w:szCs w:val="24"/>
        </w:rPr>
        <w:t xml:space="preserve"> </w:t>
      </w:r>
      <w:r w:rsidRPr="00E82E78">
        <w:rPr>
          <w:rFonts w:ascii="Times New Roman" w:hAnsi="Times New Roman"/>
          <w:szCs w:val="24"/>
        </w:rPr>
        <w:t>Dengan</w:t>
      </w:r>
      <w:r>
        <w:rPr>
          <w:rFonts w:ascii="Times New Roman" w:hAnsi="Times New Roman"/>
          <w:szCs w:val="24"/>
        </w:rPr>
        <w:t xml:space="preserve"> demikian diperoleh rata-rata hitung (mean) sebesar 95,36 atau setara dengan 76,29% dari kemungkinan skor tertinggi. Karena itu dapat disimpulkan bahwa secara rata-rata skor kemampuan mengajar guru  cukup tinggi.</w:t>
      </w:r>
      <w:r>
        <w:rPr>
          <w:rFonts w:ascii="Times New Roman" w:hAnsi="Times New Roman"/>
          <w:i/>
          <w:iCs/>
          <w:szCs w:val="24"/>
        </w:rPr>
        <w:t xml:space="preserve"> </w:t>
      </w:r>
      <w:r>
        <w:rPr>
          <w:rFonts w:ascii="Times New Roman" w:hAnsi="Times New Roman"/>
          <w:i/>
          <w:iCs/>
          <w:szCs w:val="24"/>
        </w:rPr>
        <w:tab/>
      </w:r>
      <w:r>
        <w:rPr>
          <w:rFonts w:ascii="Times New Roman" w:hAnsi="Times New Roman"/>
          <w:szCs w:val="24"/>
        </w:rPr>
        <w:t xml:space="preserve">Selanjutnya dilakukan pengklasifikasian dengan </w:t>
      </w:r>
      <w:r>
        <w:rPr>
          <w:rFonts w:ascii="Times New Roman" w:hAnsi="Times New Roman"/>
          <w:i/>
          <w:szCs w:val="24"/>
        </w:rPr>
        <w:t>cut of point</w:t>
      </w:r>
      <w:r>
        <w:rPr>
          <w:rFonts w:ascii="Times New Roman" w:hAnsi="Times New Roman"/>
          <w:szCs w:val="24"/>
        </w:rPr>
        <w:t xml:space="preserve">. Karena data sample berdistribusi normal (akan dibahas pada uji Normalitas), maka </w:t>
      </w:r>
      <w:r>
        <w:rPr>
          <w:rFonts w:ascii="Times New Roman" w:hAnsi="Times New Roman"/>
          <w:i/>
          <w:iCs/>
          <w:szCs w:val="24"/>
        </w:rPr>
        <w:t>cut of point</w:t>
      </w:r>
      <w:r>
        <w:rPr>
          <w:rFonts w:ascii="Times New Roman" w:hAnsi="Times New Roman"/>
          <w:szCs w:val="24"/>
        </w:rPr>
        <w:t>nya menggunakan nilai mean, yaitu 95,36 Jika skor kemampuan mengajar guru  di atas atau sama dengan 95.36, maka dikategorikan baik, sebaliknya jika skor kemampuan mengajar guru  di bawah 95.36, maka dikategorikan kurang baik. Distribusi frekuensi dari data tersebut, dapat dilihat dari tabel di bawah ini:</w:t>
      </w:r>
    </w:p>
    <w:p w14:paraId="4685C18F" w14:textId="73E60380" w:rsidR="000A5979" w:rsidRPr="005D7553" w:rsidRDefault="000A5979" w:rsidP="000A5979">
      <w:pPr>
        <w:autoSpaceDE w:val="0"/>
        <w:autoSpaceDN w:val="0"/>
        <w:adjustRightInd w:val="0"/>
        <w:jc w:val="center"/>
        <w:rPr>
          <w:rFonts w:ascii="Times New Roman" w:hAnsi="Times New Roman"/>
          <w:i/>
          <w:iCs/>
          <w:szCs w:val="24"/>
        </w:rPr>
      </w:pPr>
      <w:r w:rsidRPr="005D7553">
        <w:rPr>
          <w:rFonts w:ascii="Times New Roman" w:hAnsi="Times New Roman"/>
          <w:i/>
          <w:iCs/>
          <w:szCs w:val="24"/>
        </w:rPr>
        <w:t xml:space="preserve">Distribusi Frekuensi </w:t>
      </w:r>
      <w:r>
        <w:rPr>
          <w:rFonts w:ascii="Times New Roman" w:hAnsi="Times New Roman"/>
          <w:i/>
          <w:iCs/>
          <w:szCs w:val="24"/>
        </w:rPr>
        <w:t xml:space="preserve">Kemampuan Mengajar Guru </w:t>
      </w:r>
    </w:p>
    <w:tbl>
      <w:tblPr>
        <w:tblW w:w="7290" w:type="dxa"/>
        <w:tblInd w:w="828" w:type="dxa"/>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2260"/>
        <w:gridCol w:w="2811"/>
        <w:gridCol w:w="2219"/>
      </w:tblGrid>
      <w:tr w:rsidR="000A5979" w:rsidRPr="000A5979" w14:paraId="13A4C2D7" w14:textId="77777777" w:rsidTr="001C3E7F">
        <w:trPr>
          <w:trHeight w:val="532"/>
        </w:trPr>
        <w:tc>
          <w:tcPr>
            <w:tcW w:w="2260" w:type="dxa"/>
            <w:vMerge w:val="restart"/>
            <w:tcBorders>
              <w:top w:val="single" w:sz="8" w:space="0" w:color="404040"/>
              <w:left w:val="single" w:sz="8" w:space="0" w:color="404040"/>
              <w:right w:val="nil"/>
            </w:tcBorders>
            <w:shd w:val="clear" w:color="auto" w:fill="000000"/>
            <w:vAlign w:val="center"/>
          </w:tcPr>
          <w:p w14:paraId="5895DCAE"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roofErr w:type="spellStart"/>
            <w:r w:rsidRPr="000A5979">
              <w:rPr>
                <w:rFonts w:ascii="Times New Roman" w:eastAsia="Times New Roman" w:hAnsi="Times New Roman" w:cs="Times New Roman"/>
                <w:b/>
                <w:bCs/>
                <w:snapToGrid w:val="0"/>
                <w:color w:val="FFFFFF"/>
                <w:szCs w:val="20"/>
                <w:lang w:val="en-US" w:eastAsia="en-US"/>
              </w:rPr>
              <w:t>Kemampuan</w:t>
            </w:r>
            <w:proofErr w:type="spellEnd"/>
            <w:r w:rsidRPr="000A5979">
              <w:rPr>
                <w:rFonts w:ascii="Times New Roman" w:eastAsia="Times New Roman" w:hAnsi="Times New Roman" w:cs="Times New Roman"/>
                <w:b/>
                <w:bCs/>
                <w:snapToGrid w:val="0"/>
                <w:color w:val="FFFFFF"/>
                <w:szCs w:val="20"/>
                <w:lang w:val="en-US" w:eastAsia="en-US"/>
              </w:rPr>
              <w:t xml:space="preserve"> </w:t>
            </w:r>
            <w:proofErr w:type="spellStart"/>
            <w:r w:rsidRPr="000A5979">
              <w:rPr>
                <w:rFonts w:ascii="Times New Roman" w:eastAsia="Times New Roman" w:hAnsi="Times New Roman" w:cs="Times New Roman"/>
                <w:b/>
                <w:bCs/>
                <w:snapToGrid w:val="0"/>
                <w:color w:val="FFFFFF"/>
                <w:szCs w:val="20"/>
                <w:lang w:val="en-US" w:eastAsia="en-US"/>
              </w:rPr>
              <w:t>Mengajar</w:t>
            </w:r>
            <w:proofErr w:type="spellEnd"/>
            <w:r w:rsidRPr="000A5979">
              <w:rPr>
                <w:rFonts w:ascii="Times New Roman" w:eastAsia="Times New Roman" w:hAnsi="Times New Roman" w:cs="Times New Roman"/>
                <w:b/>
                <w:bCs/>
                <w:snapToGrid w:val="0"/>
                <w:color w:val="FFFFFF"/>
                <w:szCs w:val="20"/>
                <w:lang w:val="en-US" w:eastAsia="en-US"/>
              </w:rPr>
              <w:t xml:space="preserve"> Guru </w:t>
            </w:r>
            <w:r w:rsidRPr="000A5979">
              <w:rPr>
                <w:rFonts w:ascii="Times New Roman" w:eastAsia="Times New Roman" w:hAnsi="Times New Roman" w:cs="Times New Roman"/>
                <w:b/>
                <w:bCs/>
                <w:snapToGrid w:val="0"/>
                <w:vanish/>
                <w:color w:val="FFFFFF"/>
                <w:szCs w:val="20"/>
                <w:lang w:val="en-US" w:eastAsia="en-US"/>
              </w:rPr>
              <w:t>Kinerja Guru IPA</w:t>
            </w:r>
          </w:p>
        </w:tc>
        <w:tc>
          <w:tcPr>
            <w:tcW w:w="5030" w:type="dxa"/>
            <w:gridSpan w:val="2"/>
            <w:tcBorders>
              <w:top w:val="single" w:sz="8" w:space="0" w:color="404040"/>
              <w:left w:val="nil"/>
              <w:bottom w:val="single" w:sz="8" w:space="0" w:color="404040"/>
              <w:right w:val="single" w:sz="8" w:space="0" w:color="404040"/>
            </w:tcBorders>
            <w:shd w:val="clear" w:color="auto" w:fill="000000"/>
          </w:tcPr>
          <w:p w14:paraId="083FD395"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eastAsia="en-US"/>
              </w:rPr>
            </w:pPr>
            <w:r w:rsidRPr="000A5979">
              <w:rPr>
                <w:rFonts w:ascii="Times New Roman" w:eastAsia="Times New Roman" w:hAnsi="Times New Roman" w:cs="Times New Roman"/>
                <w:b/>
                <w:bCs/>
                <w:snapToGrid w:val="0"/>
                <w:color w:val="FFFFFF"/>
                <w:szCs w:val="20"/>
                <w:lang w:val="en-US" w:eastAsia="en-US"/>
              </w:rPr>
              <w:t xml:space="preserve">SD Al-Bayan  Islamic School  </w:t>
            </w:r>
            <w:proofErr w:type="spellStart"/>
            <w:r w:rsidRPr="000A5979">
              <w:rPr>
                <w:rFonts w:ascii="Times New Roman" w:eastAsia="Times New Roman" w:hAnsi="Times New Roman" w:cs="Times New Roman"/>
                <w:b/>
                <w:bCs/>
                <w:snapToGrid w:val="0"/>
                <w:color w:val="FFFFFF"/>
                <w:szCs w:val="20"/>
                <w:lang w:val="en-US" w:eastAsia="en-US"/>
              </w:rPr>
              <w:t>Tangerang</w:t>
            </w:r>
            <w:proofErr w:type="spellEnd"/>
            <w:r w:rsidRPr="000A5979">
              <w:rPr>
                <w:rFonts w:ascii="Times New Roman" w:eastAsia="Times New Roman" w:hAnsi="Times New Roman" w:cs="Times New Roman"/>
                <w:b/>
                <w:bCs/>
                <w:snapToGrid w:val="0"/>
                <w:vanish/>
                <w:color w:val="FFFFFF"/>
                <w:szCs w:val="20"/>
                <w:lang w:val="en-US" w:eastAsia="en-US"/>
              </w:rPr>
              <w:t>MTs Muhammadiyah 1</w:t>
            </w:r>
          </w:p>
        </w:tc>
      </w:tr>
      <w:tr w:rsidR="000A5979" w:rsidRPr="000A5979" w14:paraId="128A5E06" w14:textId="77777777" w:rsidTr="001C3E7F">
        <w:trPr>
          <w:trHeight w:val="149"/>
        </w:trPr>
        <w:tc>
          <w:tcPr>
            <w:tcW w:w="2260" w:type="dxa"/>
            <w:vMerge/>
            <w:tcBorders>
              <w:left w:val="single" w:sz="8" w:space="0" w:color="404040"/>
              <w:bottom w:val="single" w:sz="8" w:space="0" w:color="404040"/>
              <w:right w:val="nil"/>
            </w:tcBorders>
            <w:shd w:val="clear" w:color="auto" w:fill="000000"/>
          </w:tcPr>
          <w:p w14:paraId="32D35F10"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
        </w:tc>
        <w:tc>
          <w:tcPr>
            <w:tcW w:w="2811" w:type="dxa"/>
            <w:tcBorders>
              <w:top w:val="single" w:sz="8" w:space="0" w:color="404040"/>
              <w:left w:val="nil"/>
              <w:bottom w:val="single" w:sz="8" w:space="0" w:color="404040"/>
              <w:right w:val="nil"/>
            </w:tcBorders>
            <w:shd w:val="clear" w:color="auto" w:fill="000000"/>
          </w:tcPr>
          <w:p w14:paraId="71F2C20D"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roofErr w:type="spellStart"/>
            <w:r w:rsidRPr="000A5979">
              <w:rPr>
                <w:rFonts w:ascii="Times New Roman" w:eastAsia="Times New Roman" w:hAnsi="Times New Roman" w:cs="Times New Roman"/>
                <w:b/>
                <w:bCs/>
                <w:snapToGrid w:val="0"/>
                <w:color w:val="FFFFFF"/>
                <w:szCs w:val="20"/>
                <w:lang w:val="en-US" w:eastAsia="en-US"/>
              </w:rPr>
              <w:t>Frekuensi</w:t>
            </w:r>
            <w:proofErr w:type="spellEnd"/>
            <w:r w:rsidRPr="000A5979">
              <w:rPr>
                <w:rFonts w:ascii="Times New Roman" w:eastAsia="Times New Roman" w:hAnsi="Times New Roman" w:cs="Times New Roman"/>
                <w:b/>
                <w:bCs/>
                <w:snapToGrid w:val="0"/>
                <w:vanish/>
                <w:color w:val="FFFFFF"/>
                <w:szCs w:val="20"/>
                <w:lang w:val="en-US" w:eastAsia="en-US"/>
              </w:rPr>
              <w:t>Frekuensi</w:t>
            </w:r>
          </w:p>
        </w:tc>
        <w:tc>
          <w:tcPr>
            <w:tcW w:w="2219" w:type="dxa"/>
            <w:tcBorders>
              <w:top w:val="single" w:sz="8" w:space="0" w:color="404040"/>
              <w:left w:val="nil"/>
              <w:bottom w:val="single" w:sz="8" w:space="0" w:color="404040"/>
              <w:right w:val="single" w:sz="8" w:space="0" w:color="404040"/>
            </w:tcBorders>
            <w:shd w:val="clear" w:color="auto" w:fill="000000"/>
          </w:tcPr>
          <w:p w14:paraId="090B5361"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r w:rsidRPr="000A5979">
              <w:rPr>
                <w:rFonts w:ascii="Times New Roman" w:eastAsia="Times New Roman" w:hAnsi="Times New Roman" w:cs="Times New Roman"/>
                <w:b/>
                <w:bCs/>
                <w:snapToGrid w:val="0"/>
                <w:color w:val="FFFFFF"/>
                <w:szCs w:val="20"/>
                <w:lang w:val="en-US" w:eastAsia="en-US"/>
              </w:rPr>
              <w:t>%</w:t>
            </w:r>
            <w:r w:rsidRPr="000A5979">
              <w:rPr>
                <w:rFonts w:ascii="Times New Roman" w:eastAsia="Times New Roman" w:hAnsi="Times New Roman" w:cs="Times New Roman"/>
                <w:b/>
                <w:bCs/>
                <w:snapToGrid w:val="0"/>
                <w:vanish/>
                <w:color w:val="FFFFFF"/>
                <w:szCs w:val="20"/>
                <w:lang w:val="en-US" w:eastAsia="en-US"/>
              </w:rPr>
              <w:t>%</w:t>
            </w:r>
          </w:p>
        </w:tc>
      </w:tr>
      <w:tr w:rsidR="000A5979" w:rsidRPr="000A5979" w14:paraId="740E680E" w14:textId="77777777" w:rsidTr="001C3E7F">
        <w:trPr>
          <w:trHeight w:val="532"/>
        </w:trPr>
        <w:tc>
          <w:tcPr>
            <w:tcW w:w="2260" w:type="dxa"/>
            <w:tcBorders>
              <w:right w:val="nil"/>
            </w:tcBorders>
            <w:shd w:val="clear" w:color="auto" w:fill="C0C0C0"/>
          </w:tcPr>
          <w:p w14:paraId="6145BEFB"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val="en-US" w:eastAsia="en-US"/>
              </w:rPr>
            </w:pPr>
            <w:proofErr w:type="spellStart"/>
            <w:r w:rsidRPr="000A5979">
              <w:rPr>
                <w:rFonts w:ascii="Times New Roman" w:eastAsia="Times New Roman" w:hAnsi="Times New Roman" w:cs="Times New Roman"/>
                <w:b/>
                <w:bCs/>
                <w:snapToGrid w:val="0"/>
                <w:color w:val="000000"/>
                <w:szCs w:val="20"/>
                <w:lang w:val="en-US" w:eastAsia="en-US"/>
              </w:rPr>
              <w:t>Baik</w:t>
            </w:r>
            <w:proofErr w:type="spellEnd"/>
            <w:r w:rsidRPr="000A5979">
              <w:rPr>
                <w:rFonts w:ascii="Times New Roman" w:eastAsia="Times New Roman" w:hAnsi="Times New Roman" w:cs="Times New Roman"/>
                <w:b/>
                <w:bCs/>
                <w:snapToGrid w:val="0"/>
                <w:vanish/>
                <w:color w:val="000000"/>
                <w:szCs w:val="20"/>
                <w:lang w:val="en-US" w:eastAsia="en-US"/>
              </w:rPr>
              <w:t>Baik</w:t>
            </w:r>
          </w:p>
        </w:tc>
        <w:tc>
          <w:tcPr>
            <w:tcW w:w="2811" w:type="dxa"/>
            <w:tcBorders>
              <w:left w:val="nil"/>
              <w:right w:val="nil"/>
            </w:tcBorders>
            <w:shd w:val="clear" w:color="auto" w:fill="C0C0C0"/>
          </w:tcPr>
          <w:p w14:paraId="4BBC82DE"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46</w:t>
            </w:r>
            <w:r w:rsidRPr="000A5979">
              <w:rPr>
                <w:rFonts w:ascii="Times New Roman" w:eastAsia="Times New Roman" w:hAnsi="Times New Roman" w:cs="Times New Roman"/>
                <w:b/>
                <w:snapToGrid w:val="0"/>
                <w:vanish/>
                <w:color w:val="000000"/>
                <w:szCs w:val="20"/>
                <w:lang w:val="en-US" w:eastAsia="en-US"/>
              </w:rPr>
              <w:t>16</w:t>
            </w:r>
          </w:p>
        </w:tc>
        <w:tc>
          <w:tcPr>
            <w:tcW w:w="2219" w:type="dxa"/>
            <w:tcBorders>
              <w:left w:val="nil"/>
            </w:tcBorders>
            <w:shd w:val="clear" w:color="auto" w:fill="C0C0C0"/>
          </w:tcPr>
          <w:p w14:paraId="19F556C4"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46</w:t>
            </w:r>
            <w:r w:rsidRPr="000A5979">
              <w:rPr>
                <w:rFonts w:ascii="Times New Roman" w:eastAsia="Times New Roman" w:hAnsi="Times New Roman" w:cs="Times New Roman"/>
                <w:b/>
                <w:snapToGrid w:val="0"/>
                <w:vanish/>
                <w:color w:val="000000"/>
                <w:szCs w:val="20"/>
                <w:lang w:val="en-US" w:eastAsia="en-US"/>
              </w:rPr>
              <w:t>53,3</w:t>
            </w:r>
          </w:p>
        </w:tc>
      </w:tr>
      <w:tr w:rsidR="000A5979" w:rsidRPr="000A5979" w14:paraId="4FCD7DA9" w14:textId="77777777" w:rsidTr="001C3E7F">
        <w:trPr>
          <w:trHeight w:val="532"/>
        </w:trPr>
        <w:tc>
          <w:tcPr>
            <w:tcW w:w="2260" w:type="dxa"/>
            <w:tcBorders>
              <w:right w:val="nil"/>
            </w:tcBorders>
          </w:tcPr>
          <w:p w14:paraId="67BACC88"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val="en-US" w:eastAsia="en-US"/>
              </w:rPr>
            </w:pPr>
            <w:proofErr w:type="spellStart"/>
            <w:r w:rsidRPr="000A5979">
              <w:rPr>
                <w:rFonts w:ascii="Times New Roman" w:eastAsia="Times New Roman" w:hAnsi="Times New Roman" w:cs="Times New Roman"/>
                <w:b/>
                <w:bCs/>
                <w:snapToGrid w:val="0"/>
                <w:color w:val="000000"/>
                <w:szCs w:val="20"/>
                <w:lang w:val="en-US" w:eastAsia="en-US"/>
              </w:rPr>
              <w:t>Kurang</w:t>
            </w:r>
            <w:proofErr w:type="spellEnd"/>
            <w:r w:rsidRPr="000A5979">
              <w:rPr>
                <w:rFonts w:ascii="Times New Roman" w:eastAsia="Times New Roman" w:hAnsi="Times New Roman" w:cs="Times New Roman"/>
                <w:b/>
                <w:bCs/>
                <w:snapToGrid w:val="0"/>
                <w:color w:val="000000"/>
                <w:szCs w:val="20"/>
                <w:lang w:val="en-US" w:eastAsia="en-US"/>
              </w:rPr>
              <w:t xml:space="preserve"> </w:t>
            </w:r>
            <w:proofErr w:type="spellStart"/>
            <w:r w:rsidRPr="000A5979">
              <w:rPr>
                <w:rFonts w:ascii="Times New Roman" w:eastAsia="Times New Roman" w:hAnsi="Times New Roman" w:cs="Times New Roman"/>
                <w:b/>
                <w:bCs/>
                <w:snapToGrid w:val="0"/>
                <w:color w:val="000000"/>
                <w:szCs w:val="20"/>
                <w:lang w:val="en-US" w:eastAsia="en-US"/>
              </w:rPr>
              <w:t>Baik</w:t>
            </w:r>
            <w:proofErr w:type="spellEnd"/>
            <w:r w:rsidRPr="000A5979">
              <w:rPr>
                <w:rFonts w:ascii="Times New Roman" w:eastAsia="Times New Roman" w:hAnsi="Times New Roman" w:cs="Times New Roman"/>
                <w:b/>
                <w:bCs/>
                <w:snapToGrid w:val="0"/>
                <w:vanish/>
                <w:color w:val="000000"/>
                <w:szCs w:val="20"/>
                <w:lang w:val="en-US" w:eastAsia="en-US"/>
              </w:rPr>
              <w:t>Kurang Baik</w:t>
            </w:r>
          </w:p>
        </w:tc>
        <w:tc>
          <w:tcPr>
            <w:tcW w:w="2811" w:type="dxa"/>
            <w:tcBorders>
              <w:left w:val="nil"/>
              <w:right w:val="nil"/>
            </w:tcBorders>
          </w:tcPr>
          <w:p w14:paraId="04456988"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54</w:t>
            </w:r>
            <w:r w:rsidRPr="000A5979">
              <w:rPr>
                <w:rFonts w:ascii="Times New Roman" w:eastAsia="Times New Roman" w:hAnsi="Times New Roman" w:cs="Times New Roman"/>
                <w:b/>
                <w:snapToGrid w:val="0"/>
                <w:vanish/>
                <w:color w:val="000000"/>
                <w:szCs w:val="20"/>
                <w:lang w:val="en-US" w:eastAsia="en-US"/>
              </w:rPr>
              <w:t>14</w:t>
            </w:r>
          </w:p>
        </w:tc>
        <w:tc>
          <w:tcPr>
            <w:tcW w:w="2219" w:type="dxa"/>
            <w:tcBorders>
              <w:left w:val="nil"/>
            </w:tcBorders>
          </w:tcPr>
          <w:p w14:paraId="75EE3E00"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54</w:t>
            </w:r>
            <w:r w:rsidRPr="000A5979">
              <w:rPr>
                <w:rFonts w:ascii="Times New Roman" w:eastAsia="Times New Roman" w:hAnsi="Times New Roman" w:cs="Times New Roman"/>
                <w:b/>
                <w:snapToGrid w:val="0"/>
                <w:vanish/>
                <w:color w:val="000000"/>
                <w:szCs w:val="20"/>
                <w:lang w:val="en-US" w:eastAsia="en-US"/>
              </w:rPr>
              <w:t>46,7</w:t>
            </w:r>
          </w:p>
        </w:tc>
      </w:tr>
      <w:tr w:rsidR="000A5979" w:rsidRPr="000A5979" w14:paraId="484A334A" w14:textId="77777777" w:rsidTr="001C3E7F">
        <w:trPr>
          <w:trHeight w:val="550"/>
        </w:trPr>
        <w:tc>
          <w:tcPr>
            <w:tcW w:w="2260" w:type="dxa"/>
            <w:tcBorders>
              <w:right w:val="nil"/>
            </w:tcBorders>
            <w:shd w:val="clear" w:color="auto" w:fill="C0C0C0"/>
          </w:tcPr>
          <w:p w14:paraId="195A9962"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eastAsia="en-US"/>
              </w:rPr>
            </w:pPr>
            <w:proofErr w:type="spellStart"/>
            <w:r w:rsidRPr="000A5979">
              <w:rPr>
                <w:rFonts w:ascii="Times New Roman" w:eastAsia="Times New Roman" w:hAnsi="Times New Roman" w:cs="Times New Roman"/>
                <w:b/>
                <w:bCs/>
                <w:snapToGrid w:val="0"/>
                <w:color w:val="000000"/>
                <w:szCs w:val="20"/>
                <w:lang w:val="en-US" w:eastAsia="en-US"/>
              </w:rPr>
              <w:t>Jumlah</w:t>
            </w:r>
            <w:proofErr w:type="spellEnd"/>
            <w:r w:rsidRPr="000A5979">
              <w:rPr>
                <w:rFonts w:ascii="Times New Roman" w:eastAsia="Times New Roman" w:hAnsi="Times New Roman" w:cs="Times New Roman"/>
                <w:b/>
                <w:bCs/>
                <w:snapToGrid w:val="0"/>
                <w:vanish/>
                <w:color w:val="000000"/>
                <w:szCs w:val="20"/>
                <w:lang w:val="en-US" w:eastAsia="en-US"/>
              </w:rPr>
              <w:t>Jumlah</w:t>
            </w:r>
            <w:r w:rsidRPr="000A5979">
              <w:rPr>
                <w:rFonts w:ascii="Times New Roman" w:eastAsia="Times New Roman" w:hAnsi="Times New Roman" w:cs="Times New Roman"/>
                <w:b/>
                <w:bCs/>
                <w:snapToGrid w:val="0"/>
                <w:vanish/>
                <w:color w:val="000000"/>
                <w:szCs w:val="20"/>
                <w:lang w:eastAsia="en-US"/>
              </w:rPr>
              <w:t xml:space="preserve"> </w:t>
            </w:r>
          </w:p>
        </w:tc>
        <w:tc>
          <w:tcPr>
            <w:tcW w:w="2811" w:type="dxa"/>
            <w:tcBorders>
              <w:left w:val="nil"/>
              <w:right w:val="nil"/>
            </w:tcBorders>
            <w:shd w:val="clear" w:color="auto" w:fill="C0C0C0"/>
          </w:tcPr>
          <w:p w14:paraId="43BB080A"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100</w:t>
            </w:r>
            <w:r w:rsidRPr="000A5979">
              <w:rPr>
                <w:rFonts w:ascii="Times New Roman" w:eastAsia="Times New Roman" w:hAnsi="Times New Roman" w:cs="Times New Roman"/>
                <w:b/>
                <w:snapToGrid w:val="0"/>
                <w:vanish/>
                <w:color w:val="000000"/>
                <w:szCs w:val="20"/>
                <w:lang w:val="en-US" w:eastAsia="en-US"/>
              </w:rPr>
              <w:t>30</w:t>
            </w:r>
          </w:p>
        </w:tc>
        <w:tc>
          <w:tcPr>
            <w:tcW w:w="2219" w:type="dxa"/>
            <w:tcBorders>
              <w:left w:val="nil"/>
            </w:tcBorders>
            <w:shd w:val="clear" w:color="auto" w:fill="C0C0C0"/>
          </w:tcPr>
          <w:p w14:paraId="79302D63"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100</w:t>
            </w:r>
            <w:r w:rsidRPr="000A5979">
              <w:rPr>
                <w:rFonts w:ascii="Times New Roman" w:eastAsia="Times New Roman" w:hAnsi="Times New Roman" w:cs="Times New Roman"/>
                <w:b/>
                <w:snapToGrid w:val="0"/>
                <w:vanish/>
                <w:color w:val="000000"/>
                <w:szCs w:val="20"/>
                <w:lang w:val="en-US" w:eastAsia="en-US"/>
              </w:rPr>
              <w:t>100</w:t>
            </w:r>
          </w:p>
        </w:tc>
      </w:tr>
    </w:tbl>
    <w:p w14:paraId="59A61665" w14:textId="77777777" w:rsidR="000A5979" w:rsidRDefault="000A5979" w:rsidP="000A5979">
      <w:pPr>
        <w:autoSpaceDE w:val="0"/>
        <w:autoSpaceDN w:val="0"/>
        <w:adjustRightInd w:val="0"/>
        <w:jc w:val="center"/>
        <w:rPr>
          <w:rStyle w:val="HTMLMarkup"/>
          <w:rFonts w:ascii="Times New Roman" w:hAnsi="Times New Roman"/>
          <w:i/>
          <w:iCs/>
          <w:vanish w:val="0"/>
          <w:szCs w:val="24"/>
        </w:rPr>
      </w:pPr>
      <w:r w:rsidRPr="006F41C5">
        <w:rPr>
          <w:rStyle w:val="HTMLMarkup"/>
          <w:rFonts w:ascii="Times New Roman" w:hAnsi="Times New Roman"/>
          <w:i/>
          <w:iCs/>
          <w:szCs w:val="24"/>
        </w:rPr>
        <w:t>Sumber: Hasil Pengolahan Data Primer</w:t>
      </w:r>
    </w:p>
    <w:p w14:paraId="53B6125B" w14:textId="77777777" w:rsidR="000A5979" w:rsidRDefault="000A5979" w:rsidP="000A5979">
      <w:pPr>
        <w:autoSpaceDE w:val="0"/>
        <w:autoSpaceDN w:val="0"/>
        <w:adjustRightInd w:val="0"/>
        <w:rPr>
          <w:rFonts w:ascii="Times New Roman" w:hAnsi="Times New Roman"/>
          <w:szCs w:val="24"/>
        </w:rPr>
      </w:pPr>
      <w:r>
        <w:rPr>
          <w:rFonts w:ascii="Times New Roman" w:hAnsi="Times New Roman"/>
          <w:szCs w:val="24"/>
        </w:rPr>
        <w:tab/>
        <w:t>Dari tabel di atas, kemampuan mengajar guru menurut responden yang dinyatakan baik sebesar 46% dan dinyatakan kurang baik sebesar 54%. Secara deskriptif dapat dilihat bahwa kemampuan mengajar guru SD Al-Bayan Islamic School Tangerang berada dalam kategori cukup rendah (kurang).</w:t>
      </w:r>
      <w:r>
        <w:rPr>
          <w:rFonts w:ascii="Times New Roman" w:hAnsi="Times New Roman"/>
          <w:i/>
          <w:iCs/>
          <w:szCs w:val="24"/>
        </w:rPr>
        <w:t xml:space="preserve"> </w:t>
      </w:r>
      <w:r>
        <w:rPr>
          <w:rFonts w:ascii="Times New Roman" w:hAnsi="Times New Roman"/>
          <w:szCs w:val="24"/>
        </w:rPr>
        <w:t>Secara visual persentase kemampuan mengajar guru PAI di SD Al-Bayan Islamic School dapat digambarkan seperti diagram lingkaran di bawah ini:</w:t>
      </w:r>
    </w:p>
    <w:p w14:paraId="0AEB1BF5" w14:textId="77777777" w:rsidR="000A5979" w:rsidRDefault="000A5979" w:rsidP="000A5979">
      <w:pPr>
        <w:autoSpaceDE w:val="0"/>
        <w:autoSpaceDN w:val="0"/>
        <w:adjustRightInd w:val="0"/>
        <w:spacing w:line="240" w:lineRule="auto"/>
        <w:rPr>
          <w:rFonts w:ascii="Times New Roman" w:hAnsi="Times New Roman"/>
          <w:szCs w:val="24"/>
        </w:rPr>
      </w:pPr>
      <w:r>
        <w:rPr>
          <w:rFonts w:ascii="Times New Roman" w:hAnsi="Times New Roman"/>
          <w:noProof/>
          <w:szCs w:val="24"/>
          <w:lang w:val="kl-GL" w:eastAsia="kl-GL"/>
        </w:rPr>
        <w:lastRenderedPageBreak/>
        <w:drawing>
          <wp:inline distT="0" distB="0" distL="0" distR="0" wp14:anchorId="4B52F646" wp14:editId="48BEBF9C">
            <wp:extent cx="4824730" cy="293751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9C32E2" w14:textId="77777777" w:rsidR="000A5979" w:rsidRPr="005D7553" w:rsidRDefault="000A5979" w:rsidP="000A5979">
      <w:pPr>
        <w:autoSpaceDE w:val="0"/>
        <w:autoSpaceDN w:val="0"/>
        <w:adjustRightInd w:val="0"/>
        <w:spacing w:line="400" w:lineRule="atLeast"/>
        <w:ind w:left="426"/>
        <w:jc w:val="center"/>
        <w:rPr>
          <w:rFonts w:ascii="Times New Roman" w:hAnsi="Times New Roman"/>
          <w:i/>
          <w:iCs/>
          <w:szCs w:val="24"/>
        </w:rPr>
      </w:pPr>
      <w:r w:rsidRPr="005D7553">
        <w:rPr>
          <w:rFonts w:ascii="Times New Roman" w:hAnsi="Times New Roman"/>
          <w:i/>
          <w:iCs/>
          <w:szCs w:val="24"/>
        </w:rPr>
        <w:t xml:space="preserve">Diagram Lingkaran Distribusi Frekuensi </w:t>
      </w:r>
      <w:r>
        <w:rPr>
          <w:rFonts w:ascii="Times New Roman" w:hAnsi="Times New Roman"/>
          <w:i/>
          <w:iCs/>
          <w:szCs w:val="24"/>
        </w:rPr>
        <w:t>Kemampuan mengajar guru</w:t>
      </w:r>
    </w:p>
    <w:p w14:paraId="1B5900BD" w14:textId="77777777" w:rsidR="000A5979" w:rsidRDefault="000A5979" w:rsidP="000A5979">
      <w:pPr>
        <w:autoSpaceDE w:val="0"/>
        <w:autoSpaceDN w:val="0"/>
        <w:adjustRightInd w:val="0"/>
        <w:spacing w:line="400" w:lineRule="atLeast"/>
        <w:ind w:left="426"/>
        <w:jc w:val="center"/>
        <w:rPr>
          <w:rFonts w:ascii="Times New Roman" w:hAnsi="Times New Roman"/>
          <w:i/>
          <w:iCs/>
          <w:szCs w:val="24"/>
        </w:rPr>
      </w:pPr>
      <w:r w:rsidRPr="005D7553">
        <w:rPr>
          <w:rFonts w:ascii="Times New Roman" w:hAnsi="Times New Roman"/>
          <w:i/>
          <w:iCs/>
          <w:szCs w:val="24"/>
        </w:rPr>
        <w:t>Sumbe</w:t>
      </w:r>
      <w:r>
        <w:rPr>
          <w:rFonts w:ascii="Times New Roman" w:hAnsi="Times New Roman"/>
          <w:i/>
          <w:iCs/>
          <w:szCs w:val="24"/>
        </w:rPr>
        <w:t>r: Hasil Pengolahan Data Primer</w:t>
      </w:r>
    </w:p>
    <w:p w14:paraId="407E1738" w14:textId="77777777" w:rsidR="000A5979" w:rsidRDefault="000A5979" w:rsidP="000A5979">
      <w:pPr>
        <w:autoSpaceDE w:val="0"/>
        <w:autoSpaceDN w:val="0"/>
        <w:adjustRightInd w:val="0"/>
        <w:spacing w:line="400" w:lineRule="atLeast"/>
        <w:rPr>
          <w:rFonts w:ascii="Times New Roman" w:hAnsi="Times New Roman"/>
          <w:szCs w:val="24"/>
        </w:rPr>
      </w:pPr>
      <w:r>
        <w:rPr>
          <w:rFonts w:ascii="Times New Roman" w:hAnsi="Times New Roman"/>
          <w:i/>
          <w:iCs/>
          <w:szCs w:val="24"/>
        </w:rPr>
        <w:tab/>
      </w:r>
      <w:r>
        <w:rPr>
          <w:rFonts w:ascii="Times New Roman" w:hAnsi="Times New Roman"/>
          <w:szCs w:val="24"/>
        </w:rPr>
        <w:t>Kemudian deskripsi data perilaku keagamaan siswa (Y). Berdasarkan data perilaku keagamaan siswa yang masing-masing dikumpulkan d</w:t>
      </w:r>
      <w:r w:rsidRPr="00A85A07">
        <w:rPr>
          <w:rFonts w:ascii="Times New Roman" w:hAnsi="Times New Roman"/>
          <w:szCs w:val="24"/>
        </w:rPr>
        <w:t>ari</w:t>
      </w:r>
      <w:r>
        <w:rPr>
          <w:rFonts w:ascii="Times New Roman" w:hAnsi="Times New Roman"/>
          <w:szCs w:val="24"/>
        </w:rPr>
        <w:t xml:space="preserve"> pendapat 100 orang siswa SD Al-Bayan Islamic School Tangerang. Dengan banyak pernyataan sebanyak 23 butir yang valid (dari 30 butir pernyataan), maka kemungkinan skor tertinggi/maksimum yang dapat diperoleh dari seorang responden adalah 115, dan kemungkinan skor terendah adalah 23. </w:t>
      </w:r>
      <w:r w:rsidRPr="006F41C5">
        <w:rPr>
          <w:rStyle w:val="HTMLMarkup"/>
          <w:rFonts w:ascii="Times New Roman" w:hAnsi="Times New Roman"/>
          <w:szCs w:val="24"/>
        </w:rPr>
        <w:t xml:space="preserve">Dari data penelitian yang terkumpul menunjukkan bahwa rentangan skor kinerja guru IPA MTs Muhammadiyah 1 adalah skor tertinggi 78 dan skor terendah 46 serta diperoleh rata-rata hitung sebesar 61,77 atau setara dengan 72,67% dari kemungkinan skor tertinggi. Dari data penelitian yang terkumpul menunjukkan bahwa rentangan skor kinerja guru IPA MTs Muhammadiyah 1 adalah skor tertinggi 78 dan skor terendah 46 serta diperoleh rata-rata hitung sebesar 61,77 atau setara dengan 72,67% dari kemungkinan skor tertinggi. Dari data penelitian yang terkumpul menunjukkan bahwa rentangan skor perilaku keagamaan siswa (Y) adalah skor tertinggi 110 dan skor terendah adalah 63. Kemudian untuk nilai modus diperoleh 73, dan nilai median diperoleh 83,50. </w:t>
      </w:r>
      <w:r w:rsidRPr="006F41C5">
        <w:rPr>
          <w:rFonts w:ascii="Times New Roman" w:hAnsi="Times New Roman"/>
          <w:szCs w:val="24"/>
        </w:rPr>
        <w:t>Dengan demikian diperoleh rata-rata hitung (mean) sebesar 84,91 atau setara dengan 73,83% dari kemungkinan skor tertinggi. Karena itu dapat disimpulkan bahwa secara rata-rata skor perilaku keagamaan siswa cukup tinggi.</w:t>
      </w:r>
      <w:r>
        <w:rPr>
          <w:rFonts w:ascii="Times New Roman" w:hAnsi="Times New Roman"/>
          <w:szCs w:val="24"/>
        </w:rPr>
        <w:t xml:space="preserve"> </w:t>
      </w:r>
    </w:p>
    <w:p w14:paraId="404DA0E7" w14:textId="77777777" w:rsidR="000A5979" w:rsidRDefault="000A5979" w:rsidP="000A5979">
      <w:pPr>
        <w:autoSpaceDE w:val="0"/>
        <w:autoSpaceDN w:val="0"/>
        <w:adjustRightInd w:val="0"/>
        <w:spacing w:line="400" w:lineRule="atLeast"/>
        <w:rPr>
          <w:rFonts w:ascii="Times New Roman" w:hAnsi="Times New Roman"/>
          <w:szCs w:val="24"/>
        </w:rPr>
      </w:pPr>
      <w:r>
        <w:rPr>
          <w:rFonts w:ascii="Times New Roman" w:hAnsi="Times New Roman"/>
          <w:szCs w:val="24"/>
        </w:rPr>
        <w:tab/>
        <w:t xml:space="preserve">Selanjutnya dilakukan pengklasifikasian dengan </w:t>
      </w:r>
      <w:r>
        <w:rPr>
          <w:rFonts w:ascii="Times New Roman" w:hAnsi="Times New Roman"/>
          <w:i/>
          <w:szCs w:val="24"/>
        </w:rPr>
        <w:t>cut of point</w:t>
      </w:r>
      <w:r>
        <w:rPr>
          <w:rFonts w:ascii="Times New Roman" w:hAnsi="Times New Roman"/>
          <w:szCs w:val="24"/>
        </w:rPr>
        <w:t xml:space="preserve">. Karena data sample berdistribusi normal (akan dibahas pada uji Normalitas), maka </w:t>
      </w:r>
      <w:r>
        <w:rPr>
          <w:rFonts w:ascii="Times New Roman" w:hAnsi="Times New Roman"/>
          <w:i/>
          <w:iCs/>
          <w:szCs w:val="24"/>
        </w:rPr>
        <w:t>cut of point</w:t>
      </w:r>
      <w:r>
        <w:rPr>
          <w:rFonts w:ascii="Times New Roman" w:hAnsi="Times New Roman"/>
          <w:szCs w:val="24"/>
        </w:rPr>
        <w:t>nya menggunakan nilai mean, yaitu 84,91. Jika skor perilaku keagamaan siswa di atas atau sama dengan 84,91, maka dikategorikan baik, sebaliknya jika skor perilaku keagamaan siswa di bawah 84,91, maka dikategorikan kurang baik. Distribusi frekuensi dari data tersebut, dapat dilihat dari tabel di bawah ini:</w:t>
      </w:r>
    </w:p>
    <w:p w14:paraId="7D22846C" w14:textId="77777777" w:rsidR="000A5979" w:rsidRPr="005D7553" w:rsidRDefault="000A5979" w:rsidP="000A5979">
      <w:pPr>
        <w:autoSpaceDE w:val="0"/>
        <w:autoSpaceDN w:val="0"/>
        <w:adjustRightInd w:val="0"/>
        <w:jc w:val="center"/>
        <w:rPr>
          <w:rFonts w:ascii="Times New Roman" w:hAnsi="Times New Roman"/>
          <w:i/>
          <w:iCs/>
          <w:szCs w:val="24"/>
        </w:rPr>
      </w:pPr>
      <w:r w:rsidRPr="005D7553">
        <w:rPr>
          <w:rFonts w:ascii="Times New Roman" w:hAnsi="Times New Roman"/>
          <w:i/>
          <w:iCs/>
          <w:szCs w:val="24"/>
        </w:rPr>
        <w:t xml:space="preserve">. Distribusi Frekuensi </w:t>
      </w:r>
      <w:r>
        <w:rPr>
          <w:rFonts w:ascii="Times New Roman" w:hAnsi="Times New Roman"/>
          <w:i/>
          <w:iCs/>
          <w:szCs w:val="24"/>
        </w:rPr>
        <w:t>Perilaku Keagamaan Siswa</w:t>
      </w:r>
    </w:p>
    <w:tbl>
      <w:tblPr>
        <w:tblW w:w="7380" w:type="dxa"/>
        <w:tblInd w:w="648" w:type="dxa"/>
        <w:tblBorders>
          <w:top w:val="single" w:sz="8" w:space="0" w:color="404040"/>
          <w:left w:val="single" w:sz="8" w:space="0" w:color="404040"/>
          <w:bottom w:val="single" w:sz="8" w:space="0" w:color="404040"/>
          <w:right w:val="single" w:sz="8" w:space="0" w:color="404040"/>
          <w:insideH w:val="single" w:sz="8" w:space="0" w:color="404040"/>
        </w:tblBorders>
        <w:tblLook w:val="04A0" w:firstRow="1" w:lastRow="0" w:firstColumn="1" w:lastColumn="0" w:noHBand="0" w:noVBand="1"/>
      </w:tblPr>
      <w:tblGrid>
        <w:gridCol w:w="1933"/>
        <w:gridCol w:w="2811"/>
        <w:gridCol w:w="2636"/>
      </w:tblGrid>
      <w:tr w:rsidR="000A5979" w:rsidRPr="000A5979" w14:paraId="2E5DA631" w14:textId="77777777" w:rsidTr="001C3E7F">
        <w:trPr>
          <w:trHeight w:val="532"/>
        </w:trPr>
        <w:tc>
          <w:tcPr>
            <w:tcW w:w="1933" w:type="dxa"/>
            <w:vMerge w:val="restart"/>
            <w:tcBorders>
              <w:top w:val="single" w:sz="8" w:space="0" w:color="404040"/>
              <w:left w:val="single" w:sz="8" w:space="0" w:color="404040"/>
              <w:right w:val="nil"/>
            </w:tcBorders>
            <w:shd w:val="clear" w:color="auto" w:fill="000000"/>
            <w:vAlign w:val="center"/>
          </w:tcPr>
          <w:p w14:paraId="517A1CAA"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roofErr w:type="spellStart"/>
            <w:r w:rsidRPr="000A5979">
              <w:rPr>
                <w:rFonts w:ascii="Times New Roman" w:eastAsia="Times New Roman" w:hAnsi="Times New Roman" w:cs="Times New Roman"/>
                <w:b/>
                <w:bCs/>
                <w:snapToGrid w:val="0"/>
                <w:color w:val="FFFFFF"/>
                <w:szCs w:val="20"/>
                <w:lang w:val="en-US" w:eastAsia="en-US"/>
              </w:rPr>
              <w:t>Perilaku</w:t>
            </w:r>
            <w:proofErr w:type="spellEnd"/>
            <w:r w:rsidRPr="000A5979">
              <w:rPr>
                <w:rFonts w:ascii="Times New Roman" w:eastAsia="Times New Roman" w:hAnsi="Times New Roman" w:cs="Times New Roman"/>
                <w:b/>
                <w:bCs/>
                <w:snapToGrid w:val="0"/>
                <w:color w:val="FFFFFF"/>
                <w:szCs w:val="20"/>
                <w:lang w:val="en-US" w:eastAsia="en-US"/>
              </w:rPr>
              <w:t xml:space="preserve"> </w:t>
            </w:r>
            <w:r w:rsidRPr="000A5979">
              <w:rPr>
                <w:rFonts w:ascii="Times New Roman" w:eastAsia="Times New Roman" w:hAnsi="Times New Roman" w:cs="Times New Roman"/>
                <w:b/>
                <w:bCs/>
                <w:snapToGrid w:val="0"/>
                <w:color w:val="FFFFFF"/>
                <w:szCs w:val="20"/>
                <w:lang w:eastAsia="en-US"/>
              </w:rPr>
              <w:t>K</w:t>
            </w:r>
            <w:proofErr w:type="spellStart"/>
            <w:r w:rsidRPr="000A5979">
              <w:rPr>
                <w:rFonts w:ascii="Times New Roman" w:eastAsia="Times New Roman" w:hAnsi="Times New Roman" w:cs="Times New Roman"/>
                <w:b/>
                <w:bCs/>
                <w:snapToGrid w:val="0"/>
                <w:color w:val="FFFFFF"/>
                <w:szCs w:val="20"/>
                <w:lang w:val="en-US" w:eastAsia="en-US"/>
              </w:rPr>
              <w:t>eagamaan</w:t>
            </w:r>
            <w:proofErr w:type="spellEnd"/>
            <w:r w:rsidRPr="000A5979">
              <w:rPr>
                <w:rFonts w:ascii="Times New Roman" w:eastAsia="Times New Roman" w:hAnsi="Times New Roman" w:cs="Times New Roman"/>
                <w:b/>
                <w:bCs/>
                <w:snapToGrid w:val="0"/>
                <w:color w:val="FFFFFF"/>
                <w:szCs w:val="20"/>
                <w:lang w:val="en-US" w:eastAsia="en-US"/>
              </w:rPr>
              <w:t xml:space="preserve"> </w:t>
            </w:r>
            <w:r w:rsidRPr="000A5979">
              <w:rPr>
                <w:rFonts w:ascii="Times New Roman" w:eastAsia="Times New Roman" w:hAnsi="Times New Roman" w:cs="Times New Roman"/>
                <w:b/>
                <w:bCs/>
                <w:snapToGrid w:val="0"/>
                <w:color w:val="FFFFFF"/>
                <w:szCs w:val="20"/>
                <w:lang w:eastAsia="en-US"/>
              </w:rPr>
              <w:t>S</w:t>
            </w:r>
            <w:proofErr w:type="spellStart"/>
            <w:r w:rsidRPr="000A5979">
              <w:rPr>
                <w:rFonts w:ascii="Times New Roman" w:eastAsia="Times New Roman" w:hAnsi="Times New Roman" w:cs="Times New Roman"/>
                <w:b/>
                <w:bCs/>
                <w:snapToGrid w:val="0"/>
                <w:color w:val="FFFFFF"/>
                <w:szCs w:val="20"/>
                <w:lang w:val="en-US" w:eastAsia="en-US"/>
              </w:rPr>
              <w:t>iswa</w:t>
            </w:r>
            <w:proofErr w:type="spellEnd"/>
            <w:r w:rsidRPr="000A5979">
              <w:rPr>
                <w:rFonts w:ascii="Times New Roman" w:eastAsia="Times New Roman" w:hAnsi="Times New Roman" w:cs="Times New Roman"/>
                <w:b/>
                <w:bCs/>
                <w:snapToGrid w:val="0"/>
                <w:vanish/>
                <w:color w:val="FFFFFF"/>
                <w:szCs w:val="20"/>
                <w:lang w:val="en-US" w:eastAsia="en-US"/>
              </w:rPr>
              <w:t>Kinerja Guru IPA</w:t>
            </w:r>
          </w:p>
        </w:tc>
        <w:tc>
          <w:tcPr>
            <w:tcW w:w="5447" w:type="dxa"/>
            <w:gridSpan w:val="2"/>
            <w:tcBorders>
              <w:top w:val="single" w:sz="8" w:space="0" w:color="404040"/>
              <w:left w:val="nil"/>
              <w:bottom w:val="single" w:sz="8" w:space="0" w:color="404040"/>
              <w:right w:val="single" w:sz="8" w:space="0" w:color="404040"/>
            </w:tcBorders>
            <w:shd w:val="clear" w:color="auto" w:fill="000000"/>
          </w:tcPr>
          <w:p w14:paraId="54AA8FDB"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eastAsia="en-US"/>
              </w:rPr>
            </w:pPr>
            <w:r w:rsidRPr="000A5979">
              <w:rPr>
                <w:rFonts w:ascii="Times New Roman" w:eastAsia="Times New Roman" w:hAnsi="Times New Roman" w:cs="Times New Roman"/>
                <w:b/>
                <w:bCs/>
                <w:snapToGrid w:val="0"/>
                <w:color w:val="FFFFFF"/>
                <w:szCs w:val="20"/>
                <w:lang w:val="en-US" w:eastAsia="en-US"/>
              </w:rPr>
              <w:t xml:space="preserve">SD Al-Bayan  Islamic School </w:t>
            </w:r>
            <w:r w:rsidRPr="000A5979">
              <w:rPr>
                <w:rFonts w:ascii="Times New Roman" w:eastAsia="Times New Roman" w:hAnsi="Times New Roman" w:cs="Times New Roman"/>
                <w:b/>
                <w:bCs/>
                <w:snapToGrid w:val="0"/>
                <w:vanish/>
                <w:color w:val="FFFFFF"/>
                <w:szCs w:val="20"/>
                <w:lang w:val="en-US" w:eastAsia="en-US"/>
              </w:rPr>
              <w:t>MTs Muhammadiyah 1</w:t>
            </w:r>
          </w:p>
        </w:tc>
      </w:tr>
      <w:tr w:rsidR="000A5979" w:rsidRPr="000A5979" w14:paraId="66952858" w14:textId="77777777" w:rsidTr="001C3E7F">
        <w:trPr>
          <w:trHeight w:val="149"/>
        </w:trPr>
        <w:tc>
          <w:tcPr>
            <w:tcW w:w="1933" w:type="dxa"/>
            <w:vMerge/>
            <w:tcBorders>
              <w:left w:val="single" w:sz="8" w:space="0" w:color="404040"/>
              <w:bottom w:val="single" w:sz="8" w:space="0" w:color="404040"/>
              <w:right w:val="nil"/>
            </w:tcBorders>
            <w:shd w:val="clear" w:color="auto" w:fill="000000"/>
          </w:tcPr>
          <w:p w14:paraId="59BD7347"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
        </w:tc>
        <w:tc>
          <w:tcPr>
            <w:tcW w:w="2811" w:type="dxa"/>
            <w:tcBorders>
              <w:top w:val="single" w:sz="8" w:space="0" w:color="404040"/>
              <w:left w:val="nil"/>
              <w:bottom w:val="single" w:sz="8" w:space="0" w:color="404040"/>
              <w:right w:val="nil"/>
            </w:tcBorders>
            <w:shd w:val="clear" w:color="auto" w:fill="000000"/>
          </w:tcPr>
          <w:p w14:paraId="53FC3D96"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proofErr w:type="spellStart"/>
            <w:r w:rsidRPr="000A5979">
              <w:rPr>
                <w:rFonts w:ascii="Times New Roman" w:eastAsia="Times New Roman" w:hAnsi="Times New Roman" w:cs="Times New Roman"/>
                <w:b/>
                <w:bCs/>
                <w:snapToGrid w:val="0"/>
                <w:color w:val="FFFFFF"/>
                <w:szCs w:val="20"/>
                <w:lang w:val="en-US" w:eastAsia="en-US"/>
              </w:rPr>
              <w:t>Frekuensi</w:t>
            </w:r>
            <w:proofErr w:type="spellEnd"/>
            <w:r w:rsidRPr="000A5979">
              <w:rPr>
                <w:rFonts w:ascii="Times New Roman" w:eastAsia="Times New Roman" w:hAnsi="Times New Roman" w:cs="Times New Roman"/>
                <w:b/>
                <w:bCs/>
                <w:snapToGrid w:val="0"/>
                <w:vanish/>
                <w:color w:val="FFFFFF"/>
                <w:szCs w:val="20"/>
                <w:lang w:val="en-US" w:eastAsia="en-US"/>
              </w:rPr>
              <w:t>Frekuensi</w:t>
            </w:r>
          </w:p>
        </w:tc>
        <w:tc>
          <w:tcPr>
            <w:tcW w:w="2636" w:type="dxa"/>
            <w:tcBorders>
              <w:top w:val="single" w:sz="8" w:space="0" w:color="404040"/>
              <w:left w:val="nil"/>
              <w:bottom w:val="single" w:sz="8" w:space="0" w:color="404040"/>
              <w:right w:val="single" w:sz="8" w:space="0" w:color="404040"/>
            </w:tcBorders>
            <w:shd w:val="clear" w:color="auto" w:fill="000000"/>
          </w:tcPr>
          <w:p w14:paraId="0ED398AF"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FFFFFF"/>
                <w:szCs w:val="20"/>
                <w:lang w:val="en-US" w:eastAsia="en-US"/>
              </w:rPr>
            </w:pPr>
            <w:r w:rsidRPr="000A5979">
              <w:rPr>
                <w:rFonts w:ascii="Times New Roman" w:eastAsia="Times New Roman" w:hAnsi="Times New Roman" w:cs="Times New Roman"/>
                <w:b/>
                <w:bCs/>
                <w:snapToGrid w:val="0"/>
                <w:color w:val="FFFFFF"/>
                <w:szCs w:val="20"/>
                <w:lang w:val="en-US" w:eastAsia="en-US"/>
              </w:rPr>
              <w:t>%</w:t>
            </w:r>
            <w:r w:rsidRPr="000A5979">
              <w:rPr>
                <w:rFonts w:ascii="Times New Roman" w:eastAsia="Times New Roman" w:hAnsi="Times New Roman" w:cs="Times New Roman"/>
                <w:b/>
                <w:bCs/>
                <w:snapToGrid w:val="0"/>
                <w:vanish/>
                <w:color w:val="FFFFFF"/>
                <w:szCs w:val="20"/>
                <w:lang w:val="en-US" w:eastAsia="en-US"/>
              </w:rPr>
              <w:t>%</w:t>
            </w:r>
          </w:p>
        </w:tc>
      </w:tr>
      <w:tr w:rsidR="000A5979" w:rsidRPr="000A5979" w14:paraId="65C4E48C" w14:textId="77777777" w:rsidTr="001C3E7F">
        <w:trPr>
          <w:trHeight w:val="532"/>
        </w:trPr>
        <w:tc>
          <w:tcPr>
            <w:tcW w:w="1933" w:type="dxa"/>
            <w:tcBorders>
              <w:right w:val="nil"/>
            </w:tcBorders>
            <w:shd w:val="clear" w:color="auto" w:fill="C0C0C0"/>
          </w:tcPr>
          <w:p w14:paraId="0339AFB5"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val="en-US" w:eastAsia="en-US"/>
              </w:rPr>
            </w:pPr>
            <w:proofErr w:type="spellStart"/>
            <w:r w:rsidRPr="000A5979">
              <w:rPr>
                <w:rFonts w:ascii="Times New Roman" w:eastAsia="Times New Roman" w:hAnsi="Times New Roman" w:cs="Times New Roman"/>
                <w:b/>
                <w:bCs/>
                <w:snapToGrid w:val="0"/>
                <w:color w:val="000000"/>
                <w:szCs w:val="20"/>
                <w:lang w:val="en-US" w:eastAsia="en-US"/>
              </w:rPr>
              <w:t>Baik</w:t>
            </w:r>
            <w:proofErr w:type="spellEnd"/>
            <w:r w:rsidRPr="000A5979">
              <w:rPr>
                <w:rFonts w:ascii="Times New Roman" w:eastAsia="Times New Roman" w:hAnsi="Times New Roman" w:cs="Times New Roman"/>
                <w:b/>
                <w:bCs/>
                <w:snapToGrid w:val="0"/>
                <w:vanish/>
                <w:color w:val="000000"/>
                <w:szCs w:val="20"/>
                <w:lang w:val="en-US" w:eastAsia="en-US"/>
              </w:rPr>
              <w:t>Baik</w:t>
            </w:r>
          </w:p>
        </w:tc>
        <w:tc>
          <w:tcPr>
            <w:tcW w:w="2811" w:type="dxa"/>
            <w:tcBorders>
              <w:left w:val="nil"/>
              <w:right w:val="nil"/>
            </w:tcBorders>
            <w:shd w:val="clear" w:color="auto" w:fill="C0C0C0"/>
          </w:tcPr>
          <w:p w14:paraId="57167045"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48</w:t>
            </w:r>
            <w:r w:rsidRPr="000A5979">
              <w:rPr>
                <w:rFonts w:ascii="Times New Roman" w:eastAsia="Times New Roman" w:hAnsi="Times New Roman" w:cs="Times New Roman"/>
                <w:b/>
                <w:snapToGrid w:val="0"/>
                <w:vanish/>
                <w:color w:val="000000"/>
                <w:szCs w:val="20"/>
                <w:lang w:val="en-US" w:eastAsia="en-US"/>
              </w:rPr>
              <w:t>16</w:t>
            </w:r>
          </w:p>
        </w:tc>
        <w:tc>
          <w:tcPr>
            <w:tcW w:w="2636" w:type="dxa"/>
            <w:tcBorders>
              <w:left w:val="nil"/>
            </w:tcBorders>
            <w:shd w:val="clear" w:color="auto" w:fill="C0C0C0"/>
          </w:tcPr>
          <w:p w14:paraId="12DDE5C8"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48</w:t>
            </w:r>
            <w:r w:rsidRPr="000A5979">
              <w:rPr>
                <w:rFonts w:ascii="Times New Roman" w:eastAsia="Times New Roman" w:hAnsi="Times New Roman" w:cs="Times New Roman"/>
                <w:b/>
                <w:snapToGrid w:val="0"/>
                <w:vanish/>
                <w:color w:val="000000"/>
                <w:szCs w:val="20"/>
                <w:lang w:val="en-US" w:eastAsia="en-US"/>
              </w:rPr>
              <w:t>53,3</w:t>
            </w:r>
          </w:p>
        </w:tc>
      </w:tr>
      <w:tr w:rsidR="000A5979" w:rsidRPr="000A5979" w14:paraId="6078CEFC" w14:textId="77777777" w:rsidTr="001C3E7F">
        <w:trPr>
          <w:trHeight w:val="532"/>
        </w:trPr>
        <w:tc>
          <w:tcPr>
            <w:tcW w:w="1933" w:type="dxa"/>
            <w:tcBorders>
              <w:right w:val="nil"/>
            </w:tcBorders>
          </w:tcPr>
          <w:p w14:paraId="4D80C638"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val="en-US" w:eastAsia="en-US"/>
              </w:rPr>
            </w:pPr>
            <w:proofErr w:type="spellStart"/>
            <w:r w:rsidRPr="000A5979">
              <w:rPr>
                <w:rFonts w:ascii="Times New Roman" w:eastAsia="Times New Roman" w:hAnsi="Times New Roman" w:cs="Times New Roman"/>
                <w:b/>
                <w:bCs/>
                <w:snapToGrid w:val="0"/>
                <w:color w:val="000000"/>
                <w:szCs w:val="20"/>
                <w:lang w:val="en-US" w:eastAsia="en-US"/>
              </w:rPr>
              <w:t>Kurang</w:t>
            </w:r>
            <w:proofErr w:type="spellEnd"/>
            <w:r w:rsidRPr="000A5979">
              <w:rPr>
                <w:rFonts w:ascii="Times New Roman" w:eastAsia="Times New Roman" w:hAnsi="Times New Roman" w:cs="Times New Roman"/>
                <w:b/>
                <w:bCs/>
                <w:snapToGrid w:val="0"/>
                <w:color w:val="000000"/>
                <w:szCs w:val="20"/>
                <w:lang w:val="en-US" w:eastAsia="en-US"/>
              </w:rPr>
              <w:t xml:space="preserve"> </w:t>
            </w:r>
            <w:proofErr w:type="spellStart"/>
            <w:r w:rsidRPr="000A5979">
              <w:rPr>
                <w:rFonts w:ascii="Times New Roman" w:eastAsia="Times New Roman" w:hAnsi="Times New Roman" w:cs="Times New Roman"/>
                <w:b/>
                <w:bCs/>
                <w:snapToGrid w:val="0"/>
                <w:color w:val="000000"/>
                <w:szCs w:val="20"/>
                <w:lang w:val="en-US" w:eastAsia="en-US"/>
              </w:rPr>
              <w:t>Baik</w:t>
            </w:r>
            <w:proofErr w:type="spellEnd"/>
            <w:r w:rsidRPr="000A5979">
              <w:rPr>
                <w:rFonts w:ascii="Times New Roman" w:eastAsia="Times New Roman" w:hAnsi="Times New Roman" w:cs="Times New Roman"/>
                <w:b/>
                <w:bCs/>
                <w:snapToGrid w:val="0"/>
                <w:vanish/>
                <w:color w:val="000000"/>
                <w:szCs w:val="20"/>
                <w:lang w:val="en-US" w:eastAsia="en-US"/>
              </w:rPr>
              <w:t>Kurang Baik</w:t>
            </w:r>
          </w:p>
        </w:tc>
        <w:tc>
          <w:tcPr>
            <w:tcW w:w="2811" w:type="dxa"/>
            <w:tcBorders>
              <w:left w:val="nil"/>
              <w:right w:val="nil"/>
            </w:tcBorders>
          </w:tcPr>
          <w:p w14:paraId="604139BE"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52</w:t>
            </w:r>
            <w:r w:rsidRPr="000A5979">
              <w:rPr>
                <w:rFonts w:ascii="Times New Roman" w:eastAsia="Times New Roman" w:hAnsi="Times New Roman" w:cs="Times New Roman"/>
                <w:b/>
                <w:snapToGrid w:val="0"/>
                <w:vanish/>
                <w:color w:val="000000"/>
                <w:szCs w:val="20"/>
                <w:lang w:val="en-US" w:eastAsia="en-US"/>
              </w:rPr>
              <w:t>14</w:t>
            </w:r>
          </w:p>
        </w:tc>
        <w:tc>
          <w:tcPr>
            <w:tcW w:w="2636" w:type="dxa"/>
            <w:tcBorders>
              <w:left w:val="nil"/>
            </w:tcBorders>
          </w:tcPr>
          <w:p w14:paraId="41512157"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52</w:t>
            </w:r>
            <w:r w:rsidRPr="000A5979">
              <w:rPr>
                <w:rFonts w:ascii="Times New Roman" w:eastAsia="Times New Roman" w:hAnsi="Times New Roman" w:cs="Times New Roman"/>
                <w:b/>
                <w:snapToGrid w:val="0"/>
                <w:vanish/>
                <w:color w:val="000000"/>
                <w:szCs w:val="20"/>
                <w:lang w:val="en-US" w:eastAsia="en-US"/>
              </w:rPr>
              <w:t>46,7</w:t>
            </w:r>
          </w:p>
        </w:tc>
      </w:tr>
      <w:tr w:rsidR="000A5979" w:rsidRPr="000A5979" w14:paraId="742D64CA" w14:textId="77777777" w:rsidTr="001C3E7F">
        <w:trPr>
          <w:trHeight w:val="550"/>
        </w:trPr>
        <w:tc>
          <w:tcPr>
            <w:tcW w:w="1933" w:type="dxa"/>
            <w:tcBorders>
              <w:right w:val="nil"/>
            </w:tcBorders>
            <w:shd w:val="clear" w:color="auto" w:fill="C0C0C0"/>
          </w:tcPr>
          <w:p w14:paraId="15A98539"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bCs/>
                <w:snapToGrid w:val="0"/>
                <w:color w:val="000000"/>
                <w:szCs w:val="20"/>
                <w:lang w:eastAsia="en-US"/>
              </w:rPr>
            </w:pPr>
            <w:proofErr w:type="spellStart"/>
            <w:r w:rsidRPr="000A5979">
              <w:rPr>
                <w:rFonts w:ascii="Times New Roman" w:eastAsia="Times New Roman" w:hAnsi="Times New Roman" w:cs="Times New Roman"/>
                <w:b/>
                <w:bCs/>
                <w:snapToGrid w:val="0"/>
                <w:color w:val="000000"/>
                <w:szCs w:val="20"/>
                <w:lang w:val="en-US" w:eastAsia="en-US"/>
              </w:rPr>
              <w:lastRenderedPageBreak/>
              <w:t>Jumlah</w:t>
            </w:r>
            <w:proofErr w:type="spellEnd"/>
            <w:r w:rsidRPr="000A5979">
              <w:rPr>
                <w:rFonts w:ascii="Times New Roman" w:eastAsia="Times New Roman" w:hAnsi="Times New Roman" w:cs="Times New Roman"/>
                <w:b/>
                <w:bCs/>
                <w:snapToGrid w:val="0"/>
                <w:vanish/>
                <w:color w:val="000000"/>
                <w:szCs w:val="20"/>
                <w:lang w:val="en-US" w:eastAsia="en-US"/>
              </w:rPr>
              <w:t>Jumlah</w:t>
            </w:r>
            <w:r w:rsidRPr="000A5979">
              <w:rPr>
                <w:rFonts w:ascii="Times New Roman" w:eastAsia="Times New Roman" w:hAnsi="Times New Roman" w:cs="Times New Roman"/>
                <w:b/>
                <w:bCs/>
                <w:snapToGrid w:val="0"/>
                <w:vanish/>
                <w:color w:val="000000"/>
                <w:szCs w:val="20"/>
                <w:lang w:eastAsia="en-US"/>
              </w:rPr>
              <w:t xml:space="preserve"> </w:t>
            </w:r>
          </w:p>
        </w:tc>
        <w:tc>
          <w:tcPr>
            <w:tcW w:w="2811" w:type="dxa"/>
            <w:tcBorders>
              <w:left w:val="nil"/>
              <w:right w:val="nil"/>
            </w:tcBorders>
            <w:shd w:val="clear" w:color="auto" w:fill="C0C0C0"/>
          </w:tcPr>
          <w:p w14:paraId="23688FDC"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100</w:t>
            </w:r>
            <w:r w:rsidRPr="000A5979">
              <w:rPr>
                <w:rFonts w:ascii="Times New Roman" w:eastAsia="Times New Roman" w:hAnsi="Times New Roman" w:cs="Times New Roman"/>
                <w:b/>
                <w:snapToGrid w:val="0"/>
                <w:vanish/>
                <w:color w:val="000000"/>
                <w:szCs w:val="20"/>
                <w:lang w:val="en-US" w:eastAsia="en-US"/>
              </w:rPr>
              <w:t>30</w:t>
            </w:r>
          </w:p>
        </w:tc>
        <w:tc>
          <w:tcPr>
            <w:tcW w:w="2636" w:type="dxa"/>
            <w:tcBorders>
              <w:left w:val="nil"/>
            </w:tcBorders>
            <w:shd w:val="clear" w:color="auto" w:fill="C0C0C0"/>
          </w:tcPr>
          <w:p w14:paraId="7D63AE94" w14:textId="77777777" w:rsidR="000A5979" w:rsidRPr="000A5979" w:rsidRDefault="000A5979" w:rsidP="000A5979">
            <w:pPr>
              <w:widowControl w:val="0"/>
              <w:spacing w:before="120" w:after="120" w:line="240" w:lineRule="auto"/>
              <w:jc w:val="center"/>
              <w:rPr>
                <w:rFonts w:ascii="Times New Roman" w:eastAsia="Times New Roman" w:hAnsi="Times New Roman" w:cs="Times New Roman"/>
                <w:b/>
                <w:snapToGrid w:val="0"/>
                <w:color w:val="000000"/>
                <w:szCs w:val="20"/>
                <w:lang w:val="en-US" w:eastAsia="en-US"/>
              </w:rPr>
            </w:pPr>
            <w:r w:rsidRPr="000A5979">
              <w:rPr>
                <w:rFonts w:ascii="Times New Roman" w:eastAsia="Times New Roman" w:hAnsi="Times New Roman" w:cs="Times New Roman"/>
                <w:b/>
                <w:snapToGrid w:val="0"/>
                <w:color w:val="000000"/>
                <w:szCs w:val="20"/>
                <w:lang w:val="en-US" w:eastAsia="en-US"/>
              </w:rPr>
              <w:t>100</w:t>
            </w:r>
            <w:r w:rsidRPr="000A5979">
              <w:rPr>
                <w:rFonts w:ascii="Times New Roman" w:eastAsia="Times New Roman" w:hAnsi="Times New Roman" w:cs="Times New Roman"/>
                <w:b/>
                <w:snapToGrid w:val="0"/>
                <w:vanish/>
                <w:color w:val="000000"/>
                <w:szCs w:val="20"/>
                <w:lang w:val="en-US" w:eastAsia="en-US"/>
              </w:rPr>
              <w:t>100</w:t>
            </w:r>
          </w:p>
        </w:tc>
      </w:tr>
    </w:tbl>
    <w:p w14:paraId="59384D9F" w14:textId="77777777" w:rsidR="000A5979" w:rsidRPr="006F41C5" w:rsidRDefault="000A5979" w:rsidP="000A5979">
      <w:pPr>
        <w:autoSpaceDE w:val="0"/>
        <w:autoSpaceDN w:val="0"/>
        <w:adjustRightInd w:val="0"/>
        <w:jc w:val="center"/>
        <w:rPr>
          <w:rFonts w:ascii="Times New Roman" w:hAnsi="Times New Roman"/>
          <w:i/>
          <w:iCs/>
          <w:szCs w:val="24"/>
        </w:rPr>
      </w:pPr>
      <w:r w:rsidRPr="006F41C5">
        <w:rPr>
          <w:rStyle w:val="HTMLMarkup"/>
          <w:rFonts w:ascii="Times New Roman" w:hAnsi="Times New Roman"/>
          <w:i/>
          <w:iCs/>
          <w:szCs w:val="24"/>
        </w:rPr>
        <w:t>Sumber: Hasil Pengolahan Data Primer</w:t>
      </w:r>
    </w:p>
    <w:p w14:paraId="6006AA6C" w14:textId="77777777" w:rsidR="000A5979" w:rsidRDefault="000A5979" w:rsidP="000A5979">
      <w:pPr>
        <w:autoSpaceDE w:val="0"/>
        <w:autoSpaceDN w:val="0"/>
        <w:adjustRightInd w:val="0"/>
        <w:ind w:left="426" w:firstLine="567"/>
        <w:rPr>
          <w:rFonts w:ascii="Times New Roman" w:hAnsi="Times New Roman"/>
          <w:szCs w:val="24"/>
        </w:rPr>
      </w:pPr>
      <w:r>
        <w:rPr>
          <w:rFonts w:ascii="Times New Roman" w:hAnsi="Times New Roman"/>
          <w:szCs w:val="24"/>
        </w:rPr>
        <w:t>Dari tabel di atas, perilaku keagamaan siswa menurut responden yang dinyatakan baik sebesar 48% dan dinyatakan kurang baik sebesar 52%. Secara deskriptif dapat dilihat bahwa perilaku keagamaan siswa siswa SD Al-Bayan  Islamic School  Tangerang berada dalam kategori cukup rendah (kurang). Secara visual persentase perilaku keagamaan siswa menurut responden dapat digambarkan seperti diagram lingkaran di bawah ini:</w:t>
      </w:r>
    </w:p>
    <w:p w14:paraId="7AC4CD05" w14:textId="77777777" w:rsidR="000A5979" w:rsidRDefault="000A5979" w:rsidP="000A5979">
      <w:pPr>
        <w:autoSpaceDE w:val="0"/>
        <w:autoSpaceDN w:val="0"/>
        <w:adjustRightInd w:val="0"/>
        <w:ind w:left="426" w:firstLine="567"/>
        <w:rPr>
          <w:rFonts w:ascii="Times New Roman" w:hAnsi="Times New Roman"/>
          <w:szCs w:val="24"/>
        </w:rPr>
      </w:pPr>
      <w:r>
        <w:rPr>
          <w:rFonts w:ascii="Times New Roman" w:hAnsi="Times New Roman"/>
          <w:szCs w:val="24"/>
        </w:rPr>
        <w:t>Secara visual persentase perilaku keagamaan siswa menurut responden dapat digambarkan seperti diagram lingkaran di bawah ini:</w:t>
      </w:r>
    </w:p>
    <w:p w14:paraId="33A38D7D" w14:textId="77777777" w:rsidR="000A5979" w:rsidRDefault="000A5979" w:rsidP="000A5979">
      <w:pPr>
        <w:autoSpaceDE w:val="0"/>
        <w:autoSpaceDN w:val="0"/>
        <w:adjustRightInd w:val="0"/>
        <w:spacing w:line="240" w:lineRule="auto"/>
        <w:rPr>
          <w:rFonts w:ascii="Times New Roman" w:hAnsi="Times New Roman"/>
          <w:i/>
          <w:iCs/>
          <w:szCs w:val="24"/>
        </w:rPr>
      </w:pPr>
      <w:r>
        <w:rPr>
          <w:rFonts w:ascii="Times New Roman" w:hAnsi="Times New Roman"/>
          <w:noProof/>
          <w:szCs w:val="24"/>
          <w:lang w:val="kl-GL" w:eastAsia="kl-GL"/>
        </w:rPr>
        <w:drawing>
          <wp:inline distT="0" distB="0" distL="0" distR="0" wp14:anchorId="58C997E4" wp14:editId="48D4E5F6">
            <wp:extent cx="5057775" cy="294322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FA2636" w14:textId="2477D6B8" w:rsidR="000A5979" w:rsidRPr="005803D6" w:rsidRDefault="000A5979" w:rsidP="000A5979">
      <w:pPr>
        <w:autoSpaceDE w:val="0"/>
        <w:autoSpaceDN w:val="0"/>
        <w:adjustRightInd w:val="0"/>
        <w:spacing w:line="240" w:lineRule="auto"/>
        <w:rPr>
          <w:rFonts w:ascii="Times New Roman" w:hAnsi="Times New Roman"/>
          <w:szCs w:val="24"/>
        </w:rPr>
      </w:pPr>
      <w:r w:rsidRPr="005D7553">
        <w:rPr>
          <w:rFonts w:ascii="Times New Roman" w:hAnsi="Times New Roman"/>
          <w:i/>
          <w:iCs/>
          <w:szCs w:val="24"/>
        </w:rPr>
        <w:t xml:space="preserve">Diagram Lingkaran Distribusi Frekuensi </w:t>
      </w:r>
      <w:r>
        <w:rPr>
          <w:rFonts w:ascii="Times New Roman" w:hAnsi="Times New Roman"/>
          <w:i/>
          <w:iCs/>
          <w:szCs w:val="24"/>
        </w:rPr>
        <w:t>Perilaku keagamaan siswa</w:t>
      </w:r>
    </w:p>
    <w:p w14:paraId="1998C6F4" w14:textId="77777777" w:rsidR="000A5979" w:rsidRPr="007049C6" w:rsidRDefault="000A5979" w:rsidP="000A5979">
      <w:pPr>
        <w:autoSpaceDE w:val="0"/>
        <w:autoSpaceDN w:val="0"/>
        <w:adjustRightInd w:val="0"/>
        <w:spacing w:line="400" w:lineRule="atLeast"/>
        <w:jc w:val="center"/>
        <w:rPr>
          <w:rFonts w:ascii="Times New Roman" w:hAnsi="Times New Roman"/>
          <w:i/>
          <w:iCs/>
          <w:szCs w:val="24"/>
        </w:rPr>
      </w:pPr>
      <w:r w:rsidRPr="005D7553">
        <w:rPr>
          <w:rFonts w:ascii="Times New Roman" w:hAnsi="Times New Roman"/>
          <w:i/>
          <w:iCs/>
          <w:szCs w:val="24"/>
        </w:rPr>
        <w:t>Sumbe</w:t>
      </w:r>
      <w:r>
        <w:rPr>
          <w:rFonts w:ascii="Times New Roman" w:hAnsi="Times New Roman"/>
          <w:i/>
          <w:iCs/>
          <w:szCs w:val="24"/>
        </w:rPr>
        <w:t>r: Hasil Pengolahan Data Primer</w:t>
      </w:r>
    </w:p>
    <w:p w14:paraId="15153052" w14:textId="77777777" w:rsidR="000A5979" w:rsidRDefault="000A5979" w:rsidP="000A5979">
      <w:pPr>
        <w:tabs>
          <w:tab w:val="left" w:pos="567"/>
        </w:tabs>
        <w:autoSpaceDE w:val="0"/>
        <w:autoSpaceDN w:val="0"/>
        <w:adjustRightInd w:val="0"/>
        <w:ind w:left="426" w:firstLine="567"/>
        <w:jc w:val="center"/>
        <w:rPr>
          <w:rFonts w:ascii="Times New Roman" w:hAnsi="Times New Roman"/>
          <w:szCs w:val="24"/>
        </w:rPr>
      </w:pPr>
    </w:p>
    <w:p w14:paraId="68EB7DAC" w14:textId="77777777" w:rsidR="000A5979" w:rsidRDefault="000A5979" w:rsidP="000A5979">
      <w:pPr>
        <w:rPr>
          <w:rFonts w:ascii="Times New Roman" w:hAnsi="Times New Roman"/>
          <w:b/>
          <w:szCs w:val="24"/>
        </w:rPr>
      </w:pPr>
      <w:r w:rsidRPr="005803D6">
        <w:rPr>
          <w:rFonts w:ascii="Times New Roman" w:hAnsi="Times New Roman"/>
          <w:b/>
          <w:szCs w:val="24"/>
        </w:rPr>
        <w:t>Uji Hipotesis</w:t>
      </w:r>
    </w:p>
    <w:p w14:paraId="2D411F0E" w14:textId="77777777" w:rsidR="000A5979" w:rsidRDefault="000A5979" w:rsidP="000A5979">
      <w:pPr>
        <w:tabs>
          <w:tab w:val="left" w:pos="630"/>
        </w:tabs>
        <w:rPr>
          <w:rFonts w:ascii="Times New Roman" w:hAnsi="Times New Roman"/>
          <w:b/>
          <w:szCs w:val="24"/>
        </w:rPr>
      </w:pPr>
      <w:r>
        <w:rPr>
          <w:rFonts w:ascii="Times New Roman" w:hAnsi="Times New Roman"/>
          <w:b/>
          <w:szCs w:val="24"/>
        </w:rPr>
        <w:tab/>
      </w:r>
      <w:r w:rsidRPr="00CC68E3">
        <w:rPr>
          <w:rFonts w:ascii="Times New Roman" w:hAnsi="Times New Roman"/>
          <w:szCs w:val="24"/>
        </w:rPr>
        <w:t xml:space="preserve">Hipotesis yang diuji dalam penelitian ini menyatakan bahwa terdapat </w:t>
      </w:r>
      <w:r>
        <w:rPr>
          <w:rFonts w:ascii="Times New Roman" w:hAnsi="Times New Roman"/>
          <w:szCs w:val="24"/>
        </w:rPr>
        <w:t xml:space="preserve">hubungan antara kemampuan mengajar guru PAI </w:t>
      </w:r>
      <w:r w:rsidRPr="00CC68E3">
        <w:rPr>
          <w:rFonts w:ascii="Times New Roman" w:hAnsi="Times New Roman"/>
          <w:szCs w:val="24"/>
        </w:rPr>
        <w:t>(</w:t>
      </w:r>
      <w:r>
        <w:rPr>
          <w:rFonts w:ascii="Times New Roman" w:hAnsi="Times New Roman"/>
          <w:szCs w:val="24"/>
        </w:rPr>
        <w:t>X</w:t>
      </w:r>
      <w:r w:rsidRPr="00CC68E3">
        <w:rPr>
          <w:rFonts w:ascii="Times New Roman" w:hAnsi="Times New Roman"/>
          <w:szCs w:val="24"/>
        </w:rPr>
        <w:t xml:space="preserve">) </w:t>
      </w:r>
      <w:r>
        <w:rPr>
          <w:rFonts w:ascii="Times New Roman" w:hAnsi="Times New Roman"/>
          <w:szCs w:val="24"/>
        </w:rPr>
        <w:t>dengan perilaku keagamaan siswa siswa</w:t>
      </w:r>
      <w:r w:rsidRPr="00CC68E3">
        <w:rPr>
          <w:rFonts w:ascii="Times New Roman" w:hAnsi="Times New Roman"/>
          <w:szCs w:val="24"/>
        </w:rPr>
        <w:t xml:space="preserve"> (Y).</w:t>
      </w:r>
      <w:r>
        <w:rPr>
          <w:rFonts w:ascii="Times New Roman" w:hAnsi="Times New Roman"/>
          <w:b/>
          <w:szCs w:val="24"/>
        </w:rPr>
        <w:t xml:space="preserve"> </w:t>
      </w:r>
      <w:r w:rsidRPr="00CC68E3">
        <w:rPr>
          <w:rFonts w:ascii="Times New Roman" w:hAnsi="Times New Roman"/>
          <w:szCs w:val="24"/>
        </w:rPr>
        <w:t xml:space="preserve">Analisis regresi linear sederhana terhadap data penelitian pengaruh </w:t>
      </w:r>
      <w:r>
        <w:rPr>
          <w:rFonts w:ascii="Times New Roman" w:hAnsi="Times New Roman"/>
          <w:szCs w:val="24"/>
        </w:rPr>
        <w:t xml:space="preserve">kemampuan mengajar guru PAI terhadap perilaku keagamaan siswa </w:t>
      </w:r>
      <w:r w:rsidRPr="00CC68E3">
        <w:rPr>
          <w:rFonts w:ascii="Times New Roman" w:hAnsi="Times New Roman"/>
          <w:szCs w:val="24"/>
        </w:rPr>
        <w:t xml:space="preserve">di </w:t>
      </w:r>
      <w:r>
        <w:rPr>
          <w:rFonts w:ascii="Times New Roman" w:hAnsi="Times New Roman"/>
          <w:szCs w:val="24"/>
        </w:rPr>
        <w:t>SD Al-Bayan Islamic School Tangerang</w:t>
      </w:r>
      <w:r w:rsidRPr="00CC68E3">
        <w:rPr>
          <w:rFonts w:ascii="Times New Roman" w:hAnsi="Times New Roman"/>
          <w:szCs w:val="24"/>
        </w:rPr>
        <w:t xml:space="preserve"> </w:t>
      </w:r>
      <w:r w:rsidRPr="00CC68E3">
        <w:rPr>
          <w:rStyle w:val="HTMLMarkup"/>
          <w:rFonts w:ascii="Times New Roman" w:hAnsi="Times New Roman"/>
          <w:szCs w:val="24"/>
        </w:rPr>
        <w:t xml:space="preserve"> </w:t>
      </w:r>
      <w:r w:rsidRPr="00CC68E3">
        <w:rPr>
          <w:rFonts w:ascii="Times New Roman" w:hAnsi="Times New Roman"/>
          <w:szCs w:val="24"/>
        </w:rPr>
        <w:t xml:space="preserve">menghasilkan koefisien arah b sebesar </w:t>
      </w:r>
      <w:r>
        <w:rPr>
          <w:rFonts w:ascii="Times New Roman" w:hAnsi="Times New Roman"/>
          <w:szCs w:val="24"/>
        </w:rPr>
        <w:t>0,713</w:t>
      </w:r>
      <w:r w:rsidRPr="00CC68E3">
        <w:rPr>
          <w:rFonts w:ascii="Times New Roman" w:hAnsi="Times New Roman"/>
          <w:szCs w:val="24"/>
        </w:rPr>
        <w:t xml:space="preserve"> dan konstanta a sebesar </w:t>
      </w:r>
      <w:r>
        <w:rPr>
          <w:rFonts w:ascii="Times New Roman" w:hAnsi="Times New Roman"/>
          <w:szCs w:val="24"/>
        </w:rPr>
        <w:t>16.941</w:t>
      </w:r>
      <w:r w:rsidRPr="00CC68E3">
        <w:rPr>
          <w:rFonts w:ascii="Times New Roman" w:hAnsi="Times New Roman"/>
          <w:szCs w:val="24"/>
        </w:rPr>
        <w:t xml:space="preserve">. Dengan demikian bentuk </w:t>
      </w:r>
      <w:r>
        <w:rPr>
          <w:rFonts w:ascii="Times New Roman" w:hAnsi="Times New Roman"/>
          <w:szCs w:val="24"/>
        </w:rPr>
        <w:t>pengaruh</w:t>
      </w:r>
      <w:r w:rsidRPr="00CC68E3">
        <w:rPr>
          <w:rFonts w:ascii="Times New Roman" w:hAnsi="Times New Roman"/>
          <w:szCs w:val="24"/>
        </w:rPr>
        <w:t xml:space="preserve"> antara kedua variabel tersebut dapat disaj</w:t>
      </w:r>
      <w:r>
        <w:rPr>
          <w:rFonts w:ascii="Times New Roman" w:hAnsi="Times New Roman"/>
          <w:szCs w:val="24"/>
        </w:rPr>
        <w:t>ikan oleh persamaan regresi  Ŷ</w:t>
      </w:r>
      <w:r w:rsidRPr="00CC68E3">
        <w:rPr>
          <w:rFonts w:ascii="Times New Roman" w:hAnsi="Times New Roman"/>
          <w:szCs w:val="24"/>
        </w:rPr>
        <w:t xml:space="preserve"> = </w:t>
      </w:r>
      <w:r>
        <w:rPr>
          <w:rFonts w:ascii="Times New Roman" w:hAnsi="Times New Roman"/>
          <w:szCs w:val="24"/>
        </w:rPr>
        <w:t>16.941</w:t>
      </w:r>
      <w:r w:rsidRPr="00CC68E3">
        <w:rPr>
          <w:rFonts w:ascii="Times New Roman" w:hAnsi="Times New Roman"/>
          <w:szCs w:val="24"/>
        </w:rPr>
        <w:t xml:space="preserve"> + </w:t>
      </w:r>
      <w:r>
        <w:rPr>
          <w:rFonts w:ascii="Times New Roman" w:hAnsi="Times New Roman"/>
          <w:szCs w:val="24"/>
        </w:rPr>
        <w:t>0,713 X</w:t>
      </w:r>
      <w:r w:rsidRPr="00CC68E3">
        <w:rPr>
          <w:rFonts w:ascii="Times New Roman" w:hAnsi="Times New Roman"/>
          <w:szCs w:val="24"/>
        </w:rPr>
        <w:t xml:space="preserve">. </w:t>
      </w:r>
    </w:p>
    <w:p w14:paraId="36512152" w14:textId="77777777" w:rsidR="000A5979" w:rsidRPr="005803D6" w:rsidRDefault="000A5979" w:rsidP="000A5979">
      <w:pPr>
        <w:tabs>
          <w:tab w:val="left" w:pos="630"/>
        </w:tabs>
        <w:rPr>
          <w:rFonts w:ascii="Times New Roman" w:hAnsi="Times New Roman"/>
          <w:b/>
          <w:szCs w:val="24"/>
        </w:rPr>
      </w:pPr>
      <w:r>
        <w:rPr>
          <w:rFonts w:ascii="Times New Roman" w:hAnsi="Times New Roman"/>
          <w:b/>
          <w:szCs w:val="24"/>
        </w:rPr>
        <w:lastRenderedPageBreak/>
        <w:tab/>
      </w:r>
      <w:r w:rsidRPr="00CC68E3">
        <w:rPr>
          <w:rFonts w:ascii="Times New Roman" w:hAnsi="Times New Roman"/>
          <w:szCs w:val="24"/>
        </w:rPr>
        <w:t>Untuk mengetahui derajat signifikansinya, maka persamaan regresi tersebut selanjutnya diuji dengan menggunakan uji-F. Adapun hasilnya seperti tertera dalam tabel analisis varians di bawah ini.</w:t>
      </w:r>
    </w:p>
    <w:p w14:paraId="61781A55" w14:textId="56952B1B" w:rsidR="000A5979" w:rsidRPr="000A5979" w:rsidRDefault="000A5979" w:rsidP="000A5979">
      <w:pPr>
        <w:pStyle w:val="Heading3"/>
        <w:spacing w:before="100" w:after="100" w:line="240" w:lineRule="auto"/>
        <w:jc w:val="center"/>
        <w:rPr>
          <w:rFonts w:ascii="Times New Roman" w:hAnsi="Times New Roman" w:cs="Times New Roman"/>
          <w:b w:val="0"/>
          <w:bCs/>
          <w:i/>
          <w:iCs/>
          <w:sz w:val="24"/>
          <w:szCs w:val="24"/>
        </w:rPr>
      </w:pPr>
      <w:r w:rsidRPr="000A5979">
        <w:rPr>
          <w:rFonts w:ascii="Times New Roman" w:hAnsi="Times New Roman" w:cs="Times New Roman"/>
          <w:b w:val="0"/>
          <w:bCs/>
          <w:i/>
          <w:iCs/>
          <w:sz w:val="24"/>
          <w:szCs w:val="24"/>
        </w:rPr>
        <w:t>Tabel 4.17.  ANAVA untuk Regresi  Linear Sederhana</w:t>
      </w:r>
    </w:p>
    <w:p w14:paraId="57971D06" w14:textId="77777777" w:rsidR="000A5979" w:rsidRPr="002368DD" w:rsidRDefault="000A5979" w:rsidP="000A5979">
      <w:pPr>
        <w:jc w:val="center"/>
        <w:rPr>
          <w:rFonts w:ascii="Times New Roman" w:hAnsi="Times New Roman"/>
          <w:b/>
          <w:szCs w:val="24"/>
          <w:vertAlign w:val="subscript"/>
        </w:rPr>
      </w:pPr>
      <w:r>
        <w:rPr>
          <w:rFonts w:ascii="Times New Roman" w:hAnsi="Times New Roman"/>
          <w:b/>
          <w:szCs w:val="24"/>
        </w:rPr>
        <w:t>Ŷ</w:t>
      </w:r>
      <w:r w:rsidRPr="00CC68E3">
        <w:rPr>
          <w:rFonts w:ascii="Times New Roman" w:hAnsi="Times New Roman"/>
          <w:b/>
          <w:szCs w:val="24"/>
        </w:rPr>
        <w:t xml:space="preserve">   = </w:t>
      </w:r>
      <w:r>
        <w:rPr>
          <w:rFonts w:ascii="Times New Roman" w:hAnsi="Times New Roman"/>
          <w:b/>
          <w:szCs w:val="24"/>
        </w:rPr>
        <w:t>16.941</w:t>
      </w:r>
      <w:r w:rsidRPr="00CC68E3">
        <w:rPr>
          <w:rFonts w:ascii="Times New Roman" w:hAnsi="Times New Roman"/>
          <w:b/>
          <w:szCs w:val="24"/>
        </w:rPr>
        <w:t xml:space="preserve"> + </w:t>
      </w:r>
      <w:r>
        <w:rPr>
          <w:rFonts w:ascii="Times New Roman" w:hAnsi="Times New Roman"/>
          <w:b/>
          <w:szCs w:val="24"/>
        </w:rPr>
        <w:t>0,713 X</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0A5979" w:rsidRPr="001029E4" w14:paraId="72AC55B6" w14:textId="77777777" w:rsidTr="001C3E7F">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14:paraId="5B414978" w14:textId="77777777" w:rsidR="000A5979" w:rsidRPr="00B23AD1" w:rsidRDefault="000A5979" w:rsidP="001C3E7F">
            <w:pPr>
              <w:autoSpaceDE w:val="0"/>
              <w:autoSpaceDN w:val="0"/>
              <w:adjustRightInd w:val="0"/>
              <w:spacing w:line="320" w:lineRule="atLeast"/>
              <w:jc w:val="center"/>
              <w:rPr>
                <w:rFonts w:ascii="Times New Roman" w:hAnsi="Times New Roman"/>
                <w:color w:val="000000"/>
              </w:rPr>
            </w:pPr>
            <w:r w:rsidRPr="00B23AD1">
              <w:rPr>
                <w:rFonts w:ascii="Times New Roman" w:hAnsi="Times New Roman"/>
                <w:b/>
                <w:bCs/>
                <w:color w:val="000000"/>
              </w:rPr>
              <w:t>ANOVA</w:t>
            </w:r>
            <w:r w:rsidRPr="00B23AD1">
              <w:rPr>
                <w:rFonts w:ascii="Times New Roman" w:hAnsi="Times New Roman"/>
                <w:b/>
                <w:bCs/>
                <w:color w:val="000000"/>
                <w:vertAlign w:val="superscript"/>
              </w:rPr>
              <w:t>b</w:t>
            </w:r>
          </w:p>
        </w:tc>
      </w:tr>
      <w:tr w:rsidR="000A5979" w:rsidRPr="001029E4" w14:paraId="40068E56" w14:textId="77777777" w:rsidTr="001C3E7F">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610E24"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E6871FE" w14:textId="77777777" w:rsidR="000A5979" w:rsidRPr="00A164B5" w:rsidRDefault="000A5979" w:rsidP="001C3E7F">
            <w:pPr>
              <w:autoSpaceDE w:val="0"/>
              <w:autoSpaceDN w:val="0"/>
              <w:adjustRightInd w:val="0"/>
              <w:spacing w:line="320" w:lineRule="atLeast"/>
              <w:jc w:val="center"/>
              <w:rPr>
                <w:rFonts w:ascii="Times New Roman" w:hAnsi="Times New Roman"/>
                <w:color w:val="000000"/>
              </w:rPr>
            </w:pPr>
            <w:r w:rsidRPr="00A164B5">
              <w:rPr>
                <w:rFonts w:ascii="Times New Roman" w:hAnsi="Times New Roman"/>
                <w:color w:val="000000"/>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E9DADE" w14:textId="77777777" w:rsidR="000A5979" w:rsidRPr="00A164B5" w:rsidRDefault="000A5979" w:rsidP="001C3E7F">
            <w:pPr>
              <w:autoSpaceDE w:val="0"/>
              <w:autoSpaceDN w:val="0"/>
              <w:adjustRightInd w:val="0"/>
              <w:spacing w:line="320" w:lineRule="atLeast"/>
              <w:jc w:val="center"/>
              <w:rPr>
                <w:rFonts w:ascii="Times New Roman" w:hAnsi="Times New Roman"/>
                <w:color w:val="000000"/>
              </w:rPr>
            </w:pPr>
            <w:r w:rsidRPr="00A164B5">
              <w:rPr>
                <w:rFonts w:ascii="Times New Roman" w:hAnsi="Times New Roman"/>
                <w:color w:val="000000"/>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7E35F6" w14:textId="77777777" w:rsidR="000A5979" w:rsidRPr="00B23AD1" w:rsidRDefault="000A5979" w:rsidP="001C3E7F">
            <w:pPr>
              <w:autoSpaceDE w:val="0"/>
              <w:autoSpaceDN w:val="0"/>
              <w:adjustRightInd w:val="0"/>
              <w:spacing w:line="320" w:lineRule="atLeast"/>
              <w:jc w:val="center"/>
              <w:rPr>
                <w:rFonts w:ascii="Times New Roman" w:hAnsi="Times New Roman"/>
                <w:color w:val="000000"/>
              </w:rPr>
            </w:pPr>
            <w:r w:rsidRPr="00B23AD1">
              <w:rPr>
                <w:rFonts w:ascii="Times New Roman" w:hAnsi="Times New Roman"/>
                <w:color w:val="000000"/>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E90ADC" w14:textId="77777777" w:rsidR="000A5979" w:rsidRPr="00B23AD1" w:rsidRDefault="000A5979" w:rsidP="001C3E7F">
            <w:pPr>
              <w:autoSpaceDE w:val="0"/>
              <w:autoSpaceDN w:val="0"/>
              <w:adjustRightInd w:val="0"/>
              <w:spacing w:line="320" w:lineRule="atLeast"/>
              <w:jc w:val="center"/>
              <w:rPr>
                <w:rFonts w:ascii="Times New Roman" w:hAnsi="Times New Roman"/>
                <w:color w:val="000000"/>
              </w:rPr>
            </w:pPr>
            <w:r w:rsidRPr="00B23AD1">
              <w:rPr>
                <w:rFonts w:ascii="Times New Roman" w:hAnsi="Times New Roman"/>
                <w:color w:val="000000"/>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529ABA" w14:textId="77777777" w:rsidR="000A5979" w:rsidRPr="00B23AD1" w:rsidRDefault="000A5979" w:rsidP="001C3E7F">
            <w:pPr>
              <w:autoSpaceDE w:val="0"/>
              <w:autoSpaceDN w:val="0"/>
              <w:adjustRightInd w:val="0"/>
              <w:spacing w:line="320" w:lineRule="atLeast"/>
              <w:jc w:val="center"/>
              <w:rPr>
                <w:rFonts w:ascii="Times New Roman" w:hAnsi="Times New Roman"/>
                <w:color w:val="000000"/>
              </w:rPr>
            </w:pPr>
            <w:r w:rsidRPr="00B23AD1">
              <w:rPr>
                <w:rFonts w:ascii="Times New Roman" w:hAnsi="Times New Roman"/>
                <w:color w:val="000000"/>
              </w:rPr>
              <w:t>Sig.</w:t>
            </w:r>
          </w:p>
        </w:tc>
      </w:tr>
      <w:tr w:rsidR="000A5979" w:rsidRPr="001029E4" w14:paraId="582AB12A" w14:textId="77777777" w:rsidTr="001C3E7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8F5EFE"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53C29BD"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01A0DFB"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7661.684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2971341"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1</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78CA5983" w14:textId="77777777" w:rsidR="000A5979" w:rsidRPr="00B23AD1" w:rsidRDefault="000A5979" w:rsidP="001C3E7F">
            <w:pPr>
              <w:autoSpaceDE w:val="0"/>
              <w:autoSpaceDN w:val="0"/>
              <w:adjustRightInd w:val="0"/>
              <w:spacing w:line="320" w:lineRule="atLeast"/>
              <w:jc w:val="right"/>
              <w:rPr>
                <w:rFonts w:ascii="Times New Roman" w:hAnsi="Times New Roman"/>
                <w:color w:val="000000"/>
              </w:rPr>
            </w:pPr>
            <w:r w:rsidRPr="00B23AD1">
              <w:rPr>
                <w:rFonts w:ascii="Times New Roman" w:hAnsi="Times New Roman"/>
                <w:color w:val="000000"/>
              </w:rPr>
              <w:t>7661.684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05D8E7F3" w14:textId="77777777" w:rsidR="000A5979" w:rsidRPr="00B23AD1" w:rsidRDefault="000A5979" w:rsidP="001C3E7F">
            <w:pPr>
              <w:autoSpaceDE w:val="0"/>
              <w:autoSpaceDN w:val="0"/>
              <w:adjustRightInd w:val="0"/>
              <w:spacing w:line="320" w:lineRule="atLeast"/>
              <w:jc w:val="right"/>
              <w:rPr>
                <w:rFonts w:ascii="Times New Roman" w:hAnsi="Times New Roman"/>
                <w:color w:val="000000"/>
              </w:rPr>
            </w:pPr>
            <w:r w:rsidRPr="00B23AD1">
              <w:rPr>
                <w:rFonts w:ascii="Times New Roman" w:hAnsi="Times New Roman"/>
                <w:color w:val="000000"/>
              </w:rPr>
              <w:t>145.668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D470228" w14:textId="77777777" w:rsidR="000A5979" w:rsidRPr="00B23AD1" w:rsidRDefault="000A5979" w:rsidP="001C3E7F">
            <w:pPr>
              <w:autoSpaceDE w:val="0"/>
              <w:autoSpaceDN w:val="0"/>
              <w:adjustRightInd w:val="0"/>
              <w:spacing w:line="320" w:lineRule="atLeast"/>
              <w:jc w:val="right"/>
              <w:rPr>
                <w:rFonts w:ascii="Times New Roman" w:hAnsi="Times New Roman"/>
                <w:color w:val="000000"/>
              </w:rPr>
            </w:pPr>
            <w:r w:rsidRPr="00B23AD1">
              <w:rPr>
                <w:rFonts w:ascii="Times New Roman" w:hAnsi="Times New Roman"/>
                <w:color w:val="000000"/>
              </w:rPr>
              <w:t>.000</w:t>
            </w:r>
            <w:r w:rsidRPr="00B23AD1">
              <w:rPr>
                <w:rFonts w:ascii="Times New Roman" w:hAnsi="Times New Roman"/>
                <w:color w:val="000000"/>
                <w:vertAlign w:val="superscript"/>
              </w:rPr>
              <w:t>a</w:t>
            </w:r>
          </w:p>
        </w:tc>
      </w:tr>
      <w:tr w:rsidR="000A5979" w:rsidRPr="001029E4" w14:paraId="7468DFBD" w14:textId="77777777" w:rsidTr="001C3E7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DB832D" w14:textId="77777777" w:rsidR="000A5979" w:rsidRPr="00A164B5" w:rsidRDefault="000A5979" w:rsidP="001C3E7F">
            <w:pPr>
              <w:autoSpaceDE w:val="0"/>
              <w:autoSpaceDN w:val="0"/>
              <w:adjustRightInd w:val="0"/>
              <w:spacing w:line="240" w:lineRule="auto"/>
              <w:rPr>
                <w:rFonts w:ascii="Times New Roman" w:hAnsi="Times New Roman"/>
                <w:color w:val="000000"/>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18445D45"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11BAE6BA"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5154.506</w:t>
            </w:r>
          </w:p>
        </w:tc>
        <w:tc>
          <w:tcPr>
            <w:tcW w:w="998" w:type="dxa"/>
            <w:tcBorders>
              <w:top w:val="nil"/>
              <w:bottom w:val="nil"/>
            </w:tcBorders>
            <w:shd w:val="clear" w:color="auto" w:fill="FFFFFF"/>
            <w:tcMar>
              <w:top w:w="30" w:type="dxa"/>
              <w:left w:w="30" w:type="dxa"/>
              <w:bottom w:w="30" w:type="dxa"/>
              <w:right w:w="30" w:type="dxa"/>
            </w:tcMar>
            <w:vAlign w:val="center"/>
          </w:tcPr>
          <w:p w14:paraId="4A322C0F"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98</w:t>
            </w:r>
          </w:p>
        </w:tc>
        <w:tc>
          <w:tcPr>
            <w:tcW w:w="1382" w:type="dxa"/>
            <w:tcBorders>
              <w:top w:val="nil"/>
              <w:bottom w:val="nil"/>
            </w:tcBorders>
            <w:shd w:val="clear" w:color="auto" w:fill="FFFFFF"/>
            <w:tcMar>
              <w:top w:w="30" w:type="dxa"/>
              <w:left w:w="30" w:type="dxa"/>
              <w:bottom w:w="30" w:type="dxa"/>
              <w:right w:w="30" w:type="dxa"/>
            </w:tcMar>
            <w:vAlign w:val="center"/>
          </w:tcPr>
          <w:p w14:paraId="01D12806" w14:textId="77777777" w:rsidR="000A5979" w:rsidRPr="00B23AD1" w:rsidRDefault="000A5979" w:rsidP="001C3E7F">
            <w:pPr>
              <w:autoSpaceDE w:val="0"/>
              <w:autoSpaceDN w:val="0"/>
              <w:adjustRightInd w:val="0"/>
              <w:spacing w:line="320" w:lineRule="atLeast"/>
              <w:jc w:val="right"/>
              <w:rPr>
                <w:rFonts w:ascii="Times New Roman" w:hAnsi="Times New Roman"/>
                <w:color w:val="000000"/>
              </w:rPr>
            </w:pPr>
            <w:r w:rsidRPr="00B23AD1">
              <w:rPr>
                <w:rFonts w:ascii="Times New Roman" w:hAnsi="Times New Roman"/>
                <w:color w:val="000000"/>
              </w:rPr>
              <w:t>52.597</w:t>
            </w:r>
          </w:p>
        </w:tc>
        <w:tc>
          <w:tcPr>
            <w:tcW w:w="1000" w:type="dxa"/>
            <w:tcBorders>
              <w:top w:val="nil"/>
              <w:bottom w:val="nil"/>
            </w:tcBorders>
            <w:shd w:val="clear" w:color="auto" w:fill="FFFFFF"/>
            <w:tcMar>
              <w:top w:w="30" w:type="dxa"/>
              <w:left w:w="30" w:type="dxa"/>
              <w:bottom w:w="30" w:type="dxa"/>
              <w:right w:w="30" w:type="dxa"/>
            </w:tcMar>
          </w:tcPr>
          <w:p w14:paraId="4FF92939"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24AF4EA5" w14:textId="77777777" w:rsidR="000A5979" w:rsidRPr="00B23AD1" w:rsidRDefault="000A5979" w:rsidP="001C3E7F">
            <w:pPr>
              <w:autoSpaceDE w:val="0"/>
              <w:autoSpaceDN w:val="0"/>
              <w:adjustRightInd w:val="0"/>
              <w:spacing w:line="240" w:lineRule="auto"/>
              <w:rPr>
                <w:rFonts w:ascii="Times New Roman" w:hAnsi="Times New Roman"/>
              </w:rPr>
            </w:pPr>
          </w:p>
        </w:tc>
      </w:tr>
      <w:tr w:rsidR="000A5979" w:rsidRPr="001029E4" w14:paraId="2F948534" w14:textId="77777777" w:rsidTr="001C3E7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5C40A8" w14:textId="77777777" w:rsidR="000A5979" w:rsidRPr="00A164B5" w:rsidRDefault="000A5979" w:rsidP="001C3E7F">
            <w:pPr>
              <w:autoSpaceDE w:val="0"/>
              <w:autoSpaceDN w:val="0"/>
              <w:adjustRightInd w:val="0"/>
              <w:spacing w:line="240" w:lineRule="auto"/>
              <w:rPr>
                <w:rFonts w:ascii="Times New Roman" w:hAnsi="Times New Roman"/>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29558E"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8C41169"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12816.190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4DCC768" w14:textId="77777777" w:rsidR="000A5979" w:rsidRPr="00A164B5" w:rsidRDefault="000A5979" w:rsidP="001C3E7F">
            <w:pPr>
              <w:autoSpaceDE w:val="0"/>
              <w:autoSpaceDN w:val="0"/>
              <w:adjustRightInd w:val="0"/>
              <w:spacing w:line="320" w:lineRule="atLeast"/>
              <w:jc w:val="right"/>
              <w:rPr>
                <w:rFonts w:ascii="Times New Roman" w:hAnsi="Times New Roman"/>
                <w:color w:val="000000"/>
              </w:rPr>
            </w:pPr>
            <w:r w:rsidRPr="00A164B5">
              <w:rPr>
                <w:rFonts w:ascii="Times New Roman" w:hAnsi="Times New Roman"/>
                <w:color w:val="000000"/>
              </w:rPr>
              <w:t>99</w:t>
            </w:r>
          </w:p>
        </w:tc>
        <w:tc>
          <w:tcPr>
            <w:tcW w:w="1382" w:type="dxa"/>
            <w:tcBorders>
              <w:top w:val="nil"/>
              <w:bottom w:val="single" w:sz="16" w:space="0" w:color="000000"/>
            </w:tcBorders>
            <w:shd w:val="clear" w:color="auto" w:fill="FFFFFF"/>
            <w:tcMar>
              <w:top w:w="30" w:type="dxa"/>
              <w:left w:w="30" w:type="dxa"/>
              <w:bottom w:w="30" w:type="dxa"/>
              <w:right w:w="30" w:type="dxa"/>
            </w:tcMar>
          </w:tcPr>
          <w:p w14:paraId="64DAA796"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335C1849"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F1C667C" w14:textId="77777777" w:rsidR="000A5979" w:rsidRPr="00B23AD1" w:rsidRDefault="000A5979" w:rsidP="001C3E7F">
            <w:pPr>
              <w:autoSpaceDE w:val="0"/>
              <w:autoSpaceDN w:val="0"/>
              <w:adjustRightInd w:val="0"/>
              <w:spacing w:line="240" w:lineRule="auto"/>
              <w:rPr>
                <w:rFonts w:ascii="Times New Roman" w:hAnsi="Times New Roman"/>
              </w:rPr>
            </w:pPr>
          </w:p>
        </w:tc>
      </w:tr>
      <w:tr w:rsidR="000A5979" w:rsidRPr="001029E4" w14:paraId="48F9CC4A" w14:textId="77777777" w:rsidTr="001C3E7F">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14:paraId="6FC6F3EE"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 xml:space="preserve">a. Predictors: (Constant), </w:t>
            </w:r>
            <w:r>
              <w:rPr>
                <w:rFonts w:ascii="Times New Roman" w:hAnsi="Times New Roman"/>
                <w:color w:val="000000"/>
              </w:rPr>
              <w:t xml:space="preserve">Kemampuan mengajar guru </w:t>
            </w:r>
          </w:p>
        </w:tc>
        <w:tc>
          <w:tcPr>
            <w:tcW w:w="1382" w:type="dxa"/>
            <w:tcBorders>
              <w:top w:val="nil"/>
              <w:left w:val="nil"/>
              <w:bottom w:val="nil"/>
              <w:right w:val="nil"/>
            </w:tcBorders>
            <w:shd w:val="clear" w:color="auto" w:fill="FFFFFF"/>
            <w:tcMar>
              <w:top w:w="30" w:type="dxa"/>
              <w:left w:w="30" w:type="dxa"/>
              <w:bottom w:w="30" w:type="dxa"/>
              <w:right w:w="30" w:type="dxa"/>
            </w:tcMar>
          </w:tcPr>
          <w:p w14:paraId="3E88DBB6"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3619E79"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3095B20" w14:textId="77777777" w:rsidR="000A5979" w:rsidRPr="00B23AD1" w:rsidRDefault="000A5979" w:rsidP="001C3E7F">
            <w:pPr>
              <w:autoSpaceDE w:val="0"/>
              <w:autoSpaceDN w:val="0"/>
              <w:adjustRightInd w:val="0"/>
              <w:spacing w:line="240" w:lineRule="auto"/>
              <w:rPr>
                <w:rFonts w:ascii="Times New Roman" w:hAnsi="Times New Roman"/>
              </w:rPr>
            </w:pPr>
          </w:p>
        </w:tc>
      </w:tr>
      <w:tr w:rsidR="000A5979" w:rsidRPr="001029E4" w14:paraId="229C3EAA" w14:textId="77777777" w:rsidTr="001C3E7F">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14:paraId="321F21DA" w14:textId="77777777" w:rsidR="000A5979" w:rsidRPr="00A164B5" w:rsidRDefault="000A5979" w:rsidP="001C3E7F">
            <w:pPr>
              <w:autoSpaceDE w:val="0"/>
              <w:autoSpaceDN w:val="0"/>
              <w:adjustRightInd w:val="0"/>
              <w:spacing w:line="320" w:lineRule="atLeast"/>
              <w:rPr>
                <w:rFonts w:ascii="Times New Roman" w:hAnsi="Times New Roman"/>
                <w:color w:val="000000"/>
              </w:rPr>
            </w:pPr>
            <w:r w:rsidRPr="00A164B5">
              <w:rPr>
                <w:rFonts w:ascii="Times New Roman" w:hAnsi="Times New Roman"/>
                <w:color w:val="000000"/>
              </w:rPr>
              <w:t xml:space="preserve">b. Dependent Variable: </w:t>
            </w:r>
            <w:r>
              <w:rPr>
                <w:rFonts w:ascii="Times New Roman" w:hAnsi="Times New Roman"/>
                <w:color w:val="000000"/>
              </w:rPr>
              <w:t>Perilaku Keagamaan siswa</w:t>
            </w:r>
          </w:p>
        </w:tc>
        <w:tc>
          <w:tcPr>
            <w:tcW w:w="1382" w:type="dxa"/>
            <w:tcBorders>
              <w:top w:val="nil"/>
              <w:left w:val="nil"/>
              <w:bottom w:val="nil"/>
              <w:right w:val="nil"/>
            </w:tcBorders>
            <w:shd w:val="clear" w:color="auto" w:fill="FFFFFF"/>
            <w:tcMar>
              <w:top w:w="30" w:type="dxa"/>
              <w:left w:w="30" w:type="dxa"/>
              <w:bottom w:w="30" w:type="dxa"/>
              <w:right w:w="30" w:type="dxa"/>
            </w:tcMar>
          </w:tcPr>
          <w:p w14:paraId="6F628268"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131C44C" w14:textId="77777777" w:rsidR="000A5979" w:rsidRPr="00B23AD1" w:rsidRDefault="000A5979" w:rsidP="001C3E7F">
            <w:pPr>
              <w:autoSpaceDE w:val="0"/>
              <w:autoSpaceDN w:val="0"/>
              <w:adjustRightInd w:val="0"/>
              <w:spacing w:line="240" w:lineRule="auto"/>
              <w:rPr>
                <w:rFonts w:ascii="Times New Roman" w:hAnsi="Times New Roman"/>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D445C78" w14:textId="77777777" w:rsidR="000A5979" w:rsidRPr="00B23AD1" w:rsidRDefault="000A5979" w:rsidP="001C3E7F">
            <w:pPr>
              <w:autoSpaceDE w:val="0"/>
              <w:autoSpaceDN w:val="0"/>
              <w:adjustRightInd w:val="0"/>
              <w:spacing w:line="240" w:lineRule="auto"/>
              <w:rPr>
                <w:rFonts w:ascii="Times New Roman" w:hAnsi="Times New Roman"/>
              </w:rPr>
            </w:pPr>
          </w:p>
        </w:tc>
      </w:tr>
    </w:tbl>
    <w:p w14:paraId="5F1CB5C8" w14:textId="77777777" w:rsidR="000A5979" w:rsidRDefault="000A5979" w:rsidP="000A5979">
      <w:pPr>
        <w:ind w:left="567" w:firstLine="567"/>
        <w:rPr>
          <w:rFonts w:ascii="Times New Roman" w:hAnsi="Times New Roman"/>
          <w:szCs w:val="24"/>
        </w:rPr>
      </w:pPr>
    </w:p>
    <w:p w14:paraId="6B769212" w14:textId="77777777" w:rsidR="000A5979" w:rsidRDefault="000A5979" w:rsidP="000A5979">
      <w:pPr>
        <w:rPr>
          <w:rFonts w:ascii="Times New Roman" w:hAnsi="Times New Roman"/>
          <w:szCs w:val="24"/>
        </w:rPr>
      </w:pPr>
      <w:r>
        <w:rPr>
          <w:rFonts w:ascii="Times New Roman" w:hAnsi="Times New Roman"/>
          <w:szCs w:val="24"/>
        </w:rPr>
        <w:tab/>
      </w:r>
      <w:r w:rsidRPr="005803D6">
        <w:rPr>
          <w:rStyle w:val="HTMLMarkup"/>
          <w:rFonts w:ascii="Times New Roman" w:hAnsi="Times New Roman"/>
          <w:szCs w:val="24"/>
        </w:rPr>
        <w:t xml:space="preserve">Berdasarkan hasil analisis varians di atas, ternyata nilai p: 0,000. Nilai ini lebih kecil dari α : 5 % atau nilai F </w:t>
      </w:r>
      <w:r w:rsidRPr="005803D6">
        <w:rPr>
          <w:rStyle w:val="HTMLMarkup"/>
          <w:rFonts w:ascii="Times New Roman" w:hAnsi="Times New Roman"/>
          <w:szCs w:val="24"/>
          <w:vertAlign w:val="subscript"/>
        </w:rPr>
        <w:t>hitung</w:t>
      </w:r>
      <w:r w:rsidRPr="005803D6">
        <w:rPr>
          <w:rStyle w:val="HTMLMarkup"/>
          <w:rFonts w:ascii="Times New Roman" w:hAnsi="Times New Roman"/>
          <w:szCs w:val="24"/>
        </w:rPr>
        <w:t xml:space="preserve"> : 145.668 lebih besar dari F </w:t>
      </w:r>
      <w:r w:rsidRPr="005803D6">
        <w:rPr>
          <w:rStyle w:val="HTMLMarkup"/>
          <w:rFonts w:ascii="Times New Roman" w:hAnsi="Times New Roman"/>
          <w:szCs w:val="24"/>
          <w:vertAlign w:val="subscript"/>
        </w:rPr>
        <w:t>0,05</w:t>
      </w:r>
      <w:r w:rsidRPr="005803D6">
        <w:rPr>
          <w:rStyle w:val="HTMLMarkup"/>
          <w:rFonts w:ascii="Times New Roman" w:hAnsi="Times New Roman"/>
          <w:szCs w:val="24"/>
        </w:rPr>
        <w:t xml:space="preserve"> (1,98) : 3,94, maka H</w:t>
      </w:r>
      <w:r w:rsidRPr="005803D6">
        <w:rPr>
          <w:rStyle w:val="HTMLMarkup"/>
          <w:rFonts w:ascii="Times New Roman" w:hAnsi="Times New Roman"/>
          <w:szCs w:val="24"/>
          <w:vertAlign w:val="subscript"/>
        </w:rPr>
        <w:t>0</w:t>
      </w:r>
      <w:r w:rsidRPr="005803D6">
        <w:rPr>
          <w:rStyle w:val="HTMLMarkup"/>
          <w:rFonts w:ascii="Times New Roman" w:hAnsi="Times New Roman"/>
          <w:szCs w:val="24"/>
        </w:rPr>
        <w:t xml:space="preserve"> ditolak, berarti persamaan regresi yang diperoleh di atas adalah signifikan.Berdasarkan hasil analisis varians di atas, ternyata nilai p (sig.) = 0,002 nilai lebih kecil dari 5% maka hipotesis nol ditolak, hal ini berarti bahwa  koefisien regresi di atas sangat signifikan. Dengan demikian dapat disimpulkan bahwa persamaan regresi   yang diperoleh adalah signifikan.</w:t>
      </w:r>
      <w:r>
        <w:rPr>
          <w:rStyle w:val="HTMLMarkup"/>
          <w:rFonts w:ascii="Times New Roman" w:hAnsi="Times New Roman"/>
          <w:szCs w:val="24"/>
        </w:rPr>
        <w:t xml:space="preserve"> </w:t>
      </w:r>
      <w:r w:rsidRPr="005803D6">
        <w:rPr>
          <w:rFonts w:ascii="Times New Roman" w:hAnsi="Times New Roman"/>
          <w:szCs w:val="24"/>
        </w:rPr>
        <w:t>Jika divisualisasikan maka hubungan  kemampuan mengajar guru  (X) terhadap perilaku keagamaan siswa siswa (Y) dengan persamaan regresi Ŷ = 16.941 + 0,713 X</w:t>
      </w:r>
      <w:r w:rsidRPr="005803D6">
        <w:rPr>
          <w:rFonts w:ascii="Times New Roman" w:hAnsi="Times New Roman"/>
          <w:szCs w:val="24"/>
          <w:vertAlign w:val="subscript"/>
        </w:rPr>
        <w:t xml:space="preserve">2 </w:t>
      </w:r>
      <w:r w:rsidRPr="005803D6">
        <w:rPr>
          <w:rFonts w:ascii="Times New Roman" w:hAnsi="Times New Roman"/>
          <w:szCs w:val="24"/>
        </w:rPr>
        <w:t xml:space="preserve"> akan tampak seperti gambar di bawah ini:</w:t>
      </w:r>
    </w:p>
    <w:p w14:paraId="3ECEA344" w14:textId="77777777" w:rsidR="000A5979" w:rsidRPr="005803D6" w:rsidRDefault="000A5979" w:rsidP="000A5979">
      <w:pPr>
        <w:rPr>
          <w:rFonts w:ascii="Times New Roman" w:hAnsi="Times New Roman"/>
          <w:szCs w:val="24"/>
        </w:rPr>
      </w:pPr>
      <w:r>
        <w:rPr>
          <w:rFonts w:ascii="Times New Roman" w:hAnsi="Times New Roman"/>
          <w:noProof/>
          <w:szCs w:val="24"/>
          <w:lang w:val="kl-GL" w:eastAsia="kl-GL"/>
        </w:rPr>
        <w:drawing>
          <wp:inline distT="0" distB="0" distL="0" distR="0" wp14:anchorId="2A86E9EE" wp14:editId="14C927F4">
            <wp:extent cx="5057775" cy="289560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5A42BE" w14:textId="77777777" w:rsidR="000A5979" w:rsidRDefault="000A5979" w:rsidP="000A5979">
      <w:pPr>
        <w:ind w:left="709" w:hanging="425"/>
        <w:jc w:val="center"/>
        <w:rPr>
          <w:rStyle w:val="HTMLMarkup"/>
          <w:rFonts w:ascii="Times New Roman" w:hAnsi="Times New Roman"/>
          <w:bCs/>
          <w:i/>
          <w:iCs/>
          <w:vanish w:val="0"/>
          <w:szCs w:val="24"/>
        </w:rPr>
      </w:pPr>
      <w:r w:rsidRPr="00597F71">
        <w:rPr>
          <w:rStyle w:val="HTMLMarkup"/>
          <w:rFonts w:ascii="Times New Roman" w:hAnsi="Times New Roman"/>
          <w:bCs/>
          <w:i/>
          <w:iCs/>
          <w:szCs w:val="24"/>
        </w:rPr>
        <w:t xml:space="preserve">Garis Persamaan Regresi antara Kemampuan Mengajar Guru  dengan Perilaku Keagamaan Siswa </w:t>
      </w:r>
    </w:p>
    <w:p w14:paraId="59BF4119" w14:textId="77777777" w:rsidR="000A5979" w:rsidRPr="00597F71" w:rsidRDefault="000A5979" w:rsidP="000A5979">
      <w:pPr>
        <w:ind w:left="709" w:hanging="425"/>
        <w:jc w:val="center"/>
        <w:rPr>
          <w:rFonts w:ascii="Times New Roman" w:hAnsi="Times New Roman"/>
          <w:bCs/>
          <w:i/>
          <w:iCs/>
          <w:szCs w:val="24"/>
        </w:rPr>
      </w:pPr>
    </w:p>
    <w:p w14:paraId="19314044" w14:textId="77777777" w:rsidR="000A5979" w:rsidRDefault="000A5979" w:rsidP="000A5979">
      <w:pPr>
        <w:rPr>
          <w:rFonts w:ascii="Times New Roman" w:hAnsi="Times New Roman"/>
          <w:szCs w:val="24"/>
        </w:rPr>
      </w:pPr>
      <w:r>
        <w:rPr>
          <w:rStyle w:val="HTMLMarkup"/>
          <w:rFonts w:ascii="Times New Roman" w:hAnsi="Times New Roman"/>
          <w:bCs/>
          <w:szCs w:val="24"/>
        </w:rPr>
        <w:lastRenderedPageBreak/>
        <w:tab/>
      </w:r>
      <w:r w:rsidRPr="00597F71">
        <w:rPr>
          <w:rStyle w:val="HTMLMarkup"/>
          <w:rFonts w:ascii="Times New Roman" w:hAnsi="Times New Roman"/>
          <w:bCs/>
          <w:szCs w:val="24"/>
        </w:rPr>
        <w:t xml:space="preserve">Garis persamaan regresi di atas menunjukkan kemiringan dari sisi kiri bawah ke kanan atas yang menunjukkan bahwa garis-garis data </w:t>
      </w:r>
      <w:r>
        <w:rPr>
          <w:rStyle w:val="HTMLMarkup"/>
          <w:rFonts w:ascii="Times New Roman" w:hAnsi="Times New Roman"/>
          <w:bCs/>
          <w:szCs w:val="24"/>
        </w:rPr>
        <w:t>p</w:t>
      </w:r>
      <w:r w:rsidRPr="00597F71">
        <w:rPr>
          <w:rStyle w:val="HTMLMarkup"/>
          <w:rFonts w:ascii="Times New Roman" w:hAnsi="Times New Roman"/>
          <w:bCs/>
          <w:szCs w:val="24"/>
        </w:rPr>
        <w:t xml:space="preserve">erilaku keagamaan siswa (Y) meningkat seiring dengan peningkatan skor </w:t>
      </w:r>
      <w:r>
        <w:rPr>
          <w:rStyle w:val="HTMLMarkup"/>
          <w:rFonts w:ascii="Times New Roman" w:hAnsi="Times New Roman"/>
          <w:bCs/>
          <w:szCs w:val="24"/>
        </w:rPr>
        <w:t xml:space="preserve">Kemampuan mengajar guru PAI </w:t>
      </w:r>
      <w:r w:rsidRPr="00597F71">
        <w:rPr>
          <w:rStyle w:val="HTMLMarkup"/>
          <w:rFonts w:ascii="Times New Roman" w:hAnsi="Times New Roman"/>
          <w:bCs/>
          <w:szCs w:val="24"/>
        </w:rPr>
        <w:t xml:space="preserve">(X). Penyimpangan data dari garis persamaan regresi sangat signifikan, yang menunjukkan linearnya pengaruh  Kemampuan mengajar guru terhadap Perilaku keagamaan siswa. Konstanta yang memotong sumbu Y pada titik 16.941 menunjukkan besaran </w:t>
      </w:r>
      <w:r>
        <w:rPr>
          <w:rStyle w:val="HTMLMarkup"/>
          <w:rFonts w:ascii="Times New Roman" w:hAnsi="Times New Roman"/>
          <w:bCs/>
          <w:szCs w:val="24"/>
        </w:rPr>
        <w:t>p</w:t>
      </w:r>
      <w:r w:rsidRPr="00597F71">
        <w:rPr>
          <w:rStyle w:val="HTMLMarkup"/>
          <w:rFonts w:ascii="Times New Roman" w:hAnsi="Times New Roman"/>
          <w:bCs/>
          <w:szCs w:val="24"/>
        </w:rPr>
        <w:t xml:space="preserve">erilaku keagamaan siswa siswa tanpa </w:t>
      </w:r>
      <w:r>
        <w:rPr>
          <w:rStyle w:val="HTMLMarkup"/>
          <w:rFonts w:ascii="Times New Roman" w:hAnsi="Times New Roman"/>
          <w:bCs/>
          <w:szCs w:val="24"/>
        </w:rPr>
        <w:t>k</w:t>
      </w:r>
      <w:r w:rsidRPr="00597F71">
        <w:rPr>
          <w:rStyle w:val="HTMLMarkup"/>
          <w:rFonts w:ascii="Times New Roman" w:hAnsi="Times New Roman"/>
          <w:bCs/>
          <w:szCs w:val="24"/>
        </w:rPr>
        <w:t xml:space="preserve">emampuan mengajar guru . Sedangkan kemiringan 0,713 menunjukkan besaran skor </w:t>
      </w:r>
      <w:r>
        <w:rPr>
          <w:rStyle w:val="HTMLMarkup"/>
          <w:rFonts w:ascii="Times New Roman" w:hAnsi="Times New Roman"/>
          <w:bCs/>
          <w:szCs w:val="24"/>
        </w:rPr>
        <w:t>p</w:t>
      </w:r>
      <w:r w:rsidRPr="00597F71">
        <w:rPr>
          <w:rStyle w:val="HTMLMarkup"/>
          <w:rFonts w:ascii="Times New Roman" w:hAnsi="Times New Roman"/>
          <w:bCs/>
          <w:szCs w:val="24"/>
        </w:rPr>
        <w:t xml:space="preserve">erilaku keagamaan siswa siswa pada setiap satuan peningkatan/penurunan skor </w:t>
      </w:r>
      <w:r>
        <w:rPr>
          <w:rStyle w:val="HTMLMarkup"/>
          <w:rFonts w:ascii="Times New Roman" w:hAnsi="Times New Roman"/>
          <w:bCs/>
          <w:szCs w:val="24"/>
        </w:rPr>
        <w:t xml:space="preserve">kemampuan mengajar guru. </w:t>
      </w:r>
      <w:r>
        <w:rPr>
          <w:rFonts w:ascii="Times New Roman" w:hAnsi="Times New Roman"/>
          <w:szCs w:val="24"/>
        </w:rPr>
        <w:t>Selanjutnya analisis pengaruh</w:t>
      </w:r>
      <w:r w:rsidRPr="00FC0FF6">
        <w:rPr>
          <w:rFonts w:ascii="Times New Roman" w:hAnsi="Times New Roman"/>
          <w:szCs w:val="24"/>
        </w:rPr>
        <w:t xml:space="preserve"> </w:t>
      </w:r>
      <w:r>
        <w:rPr>
          <w:rFonts w:ascii="Times New Roman" w:hAnsi="Times New Roman"/>
          <w:szCs w:val="24"/>
        </w:rPr>
        <w:t xml:space="preserve">kemampuan mengajar guru </w:t>
      </w:r>
      <w:r w:rsidRPr="00CC68E3">
        <w:rPr>
          <w:rFonts w:ascii="Times New Roman" w:hAnsi="Times New Roman"/>
          <w:szCs w:val="24"/>
        </w:rPr>
        <w:t xml:space="preserve"> </w:t>
      </w:r>
      <w:r>
        <w:rPr>
          <w:rFonts w:ascii="Times New Roman" w:hAnsi="Times New Roman"/>
          <w:szCs w:val="24"/>
        </w:rPr>
        <w:t>terhadap perilaku keagamaan siswa</w:t>
      </w:r>
      <w:r w:rsidRPr="00FC0FF6">
        <w:rPr>
          <w:rFonts w:ascii="Times New Roman" w:hAnsi="Times New Roman"/>
          <w:szCs w:val="24"/>
        </w:rPr>
        <w:t xml:space="preserve"> siswa </w:t>
      </w:r>
      <w:r>
        <w:rPr>
          <w:rFonts w:ascii="Times New Roman" w:hAnsi="Times New Roman"/>
          <w:szCs w:val="24"/>
        </w:rPr>
        <w:t xml:space="preserve">SD Al-Bayan  Islamic School  Tangerang Selatan </w:t>
      </w:r>
      <w:r w:rsidRPr="00FC0FF6">
        <w:rPr>
          <w:rStyle w:val="HTMLMarkup"/>
          <w:rFonts w:ascii="Times New Roman" w:hAnsi="Times New Roman"/>
          <w:szCs w:val="24"/>
        </w:rPr>
        <w:t xml:space="preserve">  </w:t>
      </w:r>
      <w:r w:rsidRPr="00CC68E3">
        <w:rPr>
          <w:rFonts w:ascii="Times New Roman" w:hAnsi="Times New Roman"/>
          <w:szCs w:val="24"/>
        </w:rPr>
        <w:t xml:space="preserve">diperoleh </w:t>
      </w:r>
      <w:r w:rsidRPr="00FC0FF6">
        <w:rPr>
          <w:rFonts w:ascii="Times New Roman" w:hAnsi="Times New Roman"/>
          <w:szCs w:val="24"/>
        </w:rPr>
        <w:t xml:space="preserve">nilai koefisien korelasi (derajat keeratan </w:t>
      </w:r>
      <w:r>
        <w:rPr>
          <w:rFonts w:ascii="Times New Roman" w:hAnsi="Times New Roman"/>
          <w:szCs w:val="24"/>
        </w:rPr>
        <w:t>pengaruh</w:t>
      </w:r>
      <w:r w:rsidRPr="00FC0FF6">
        <w:rPr>
          <w:rFonts w:ascii="Times New Roman" w:hAnsi="Times New Roman"/>
          <w:szCs w:val="24"/>
        </w:rPr>
        <w:t>) seperti di</w:t>
      </w:r>
      <w:r>
        <w:rPr>
          <w:rFonts w:ascii="Times New Roman" w:hAnsi="Times New Roman"/>
          <w:szCs w:val="24"/>
        </w:rPr>
        <w:t xml:space="preserve"> bawah ini:</w:t>
      </w:r>
    </w:p>
    <w:tbl>
      <w:tblPr>
        <w:tblW w:w="793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68"/>
        <w:gridCol w:w="2328"/>
        <w:gridCol w:w="1720"/>
        <w:gridCol w:w="1718"/>
      </w:tblGrid>
      <w:tr w:rsidR="000A5979" w:rsidRPr="00B91355" w14:paraId="3B503415" w14:textId="77777777" w:rsidTr="001C3E7F">
        <w:trPr>
          <w:cantSplit/>
          <w:trHeight w:val="332"/>
          <w:tblHeader/>
        </w:trPr>
        <w:tc>
          <w:tcPr>
            <w:tcW w:w="7934" w:type="dxa"/>
            <w:gridSpan w:val="4"/>
            <w:tcBorders>
              <w:top w:val="nil"/>
              <w:left w:val="nil"/>
              <w:bottom w:val="nil"/>
              <w:right w:val="nil"/>
            </w:tcBorders>
            <w:shd w:val="clear" w:color="auto" w:fill="FFFFFF"/>
            <w:tcMar>
              <w:top w:w="30" w:type="dxa"/>
              <w:left w:w="30" w:type="dxa"/>
              <w:bottom w:w="30" w:type="dxa"/>
              <w:right w:w="30" w:type="dxa"/>
            </w:tcMar>
            <w:vAlign w:val="center"/>
          </w:tcPr>
          <w:p w14:paraId="117B1E90" w14:textId="77777777" w:rsidR="000A5979" w:rsidRPr="005264D8" w:rsidRDefault="000A5979" w:rsidP="001C3E7F">
            <w:pPr>
              <w:autoSpaceDE w:val="0"/>
              <w:autoSpaceDN w:val="0"/>
              <w:adjustRightInd w:val="0"/>
              <w:spacing w:line="320" w:lineRule="atLeast"/>
              <w:jc w:val="center"/>
              <w:rPr>
                <w:rFonts w:ascii="Times New Roman" w:hAnsi="Times New Roman"/>
                <w:color w:val="000000"/>
              </w:rPr>
            </w:pPr>
            <w:r w:rsidRPr="005264D8">
              <w:rPr>
                <w:rFonts w:ascii="Times New Roman" w:hAnsi="Times New Roman"/>
                <w:b/>
                <w:bCs/>
                <w:color w:val="000000"/>
              </w:rPr>
              <w:t>Correlations</w:t>
            </w:r>
          </w:p>
        </w:tc>
      </w:tr>
      <w:tr w:rsidR="000A5979" w:rsidRPr="00B91355" w14:paraId="5310A53A" w14:textId="77777777" w:rsidTr="001C3E7F">
        <w:trPr>
          <w:cantSplit/>
          <w:trHeight w:val="665"/>
          <w:tblHeader/>
        </w:trPr>
        <w:tc>
          <w:tcPr>
            <w:tcW w:w="21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EAE532" w14:textId="77777777" w:rsidR="000A5979" w:rsidRPr="00B91355" w:rsidRDefault="000A5979" w:rsidP="001C3E7F">
            <w:pPr>
              <w:autoSpaceDE w:val="0"/>
              <w:autoSpaceDN w:val="0"/>
              <w:adjustRightInd w:val="0"/>
              <w:spacing w:line="240" w:lineRule="auto"/>
              <w:rPr>
                <w:rFonts w:ascii="Times New Roman" w:hAnsi="Times New Roman"/>
                <w:szCs w:val="24"/>
              </w:rPr>
            </w:pPr>
          </w:p>
        </w:tc>
        <w:tc>
          <w:tcPr>
            <w:tcW w:w="23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467614A" w14:textId="77777777" w:rsidR="000A5979" w:rsidRPr="005264D8" w:rsidRDefault="000A5979" w:rsidP="001C3E7F">
            <w:pPr>
              <w:autoSpaceDE w:val="0"/>
              <w:autoSpaceDN w:val="0"/>
              <w:adjustRightInd w:val="0"/>
              <w:spacing w:line="240" w:lineRule="auto"/>
              <w:rPr>
                <w:rFonts w:ascii="Times New Roman" w:hAnsi="Times New Roman"/>
              </w:rPr>
            </w:pPr>
          </w:p>
        </w:tc>
        <w:tc>
          <w:tcPr>
            <w:tcW w:w="1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0C4193" w14:textId="77777777" w:rsidR="000A5979" w:rsidRPr="005264D8" w:rsidRDefault="000A5979" w:rsidP="001C3E7F">
            <w:pPr>
              <w:autoSpaceDE w:val="0"/>
              <w:autoSpaceDN w:val="0"/>
              <w:adjustRightInd w:val="0"/>
              <w:spacing w:line="320" w:lineRule="atLeast"/>
              <w:jc w:val="center"/>
              <w:rPr>
                <w:rFonts w:ascii="Times New Roman" w:hAnsi="Times New Roman"/>
                <w:color w:val="000000"/>
              </w:rPr>
            </w:pPr>
            <w:r>
              <w:rPr>
                <w:rFonts w:ascii="Times New Roman" w:hAnsi="Times New Roman"/>
                <w:color w:val="000000"/>
              </w:rPr>
              <w:t xml:space="preserve">Kemampuan mengajar guru </w:t>
            </w:r>
          </w:p>
        </w:tc>
        <w:tc>
          <w:tcPr>
            <w:tcW w:w="171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3CA19C" w14:textId="77777777" w:rsidR="000A5979" w:rsidRPr="005264D8" w:rsidRDefault="000A5979" w:rsidP="001C3E7F">
            <w:pPr>
              <w:autoSpaceDE w:val="0"/>
              <w:autoSpaceDN w:val="0"/>
              <w:adjustRightInd w:val="0"/>
              <w:spacing w:line="320" w:lineRule="atLeast"/>
              <w:jc w:val="center"/>
              <w:rPr>
                <w:rFonts w:ascii="Times New Roman" w:hAnsi="Times New Roman"/>
                <w:color w:val="000000"/>
              </w:rPr>
            </w:pPr>
            <w:r>
              <w:rPr>
                <w:rFonts w:ascii="Times New Roman" w:hAnsi="Times New Roman"/>
                <w:color w:val="000000"/>
              </w:rPr>
              <w:t>Perilaku keagamaan siswa</w:t>
            </w:r>
          </w:p>
        </w:tc>
      </w:tr>
      <w:tr w:rsidR="000A5979" w:rsidRPr="005264D8" w14:paraId="072C481D" w14:textId="77777777" w:rsidTr="001C3E7F">
        <w:trPr>
          <w:cantSplit/>
          <w:trHeight w:val="366"/>
          <w:tblHeader/>
        </w:trPr>
        <w:tc>
          <w:tcPr>
            <w:tcW w:w="216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409F8DD1" w14:textId="77777777" w:rsidR="000A5979" w:rsidRPr="005264D8" w:rsidRDefault="000A5979" w:rsidP="001C3E7F">
            <w:pPr>
              <w:autoSpaceDE w:val="0"/>
              <w:autoSpaceDN w:val="0"/>
              <w:adjustRightInd w:val="0"/>
              <w:spacing w:line="320" w:lineRule="atLeast"/>
              <w:rPr>
                <w:rFonts w:ascii="Times New Roman" w:hAnsi="Times New Roman"/>
                <w:color w:val="000000"/>
              </w:rPr>
            </w:pPr>
            <w:r>
              <w:rPr>
                <w:rFonts w:ascii="Times New Roman" w:hAnsi="Times New Roman"/>
                <w:color w:val="000000"/>
              </w:rPr>
              <w:t xml:space="preserve">Kemampuan mengajar guru </w:t>
            </w:r>
          </w:p>
        </w:tc>
        <w:tc>
          <w:tcPr>
            <w:tcW w:w="23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4106C68"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Pearson Correlation</w:t>
            </w:r>
          </w:p>
        </w:tc>
        <w:tc>
          <w:tcPr>
            <w:tcW w:w="17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51BB7AF"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w:t>
            </w:r>
          </w:p>
        </w:tc>
        <w:tc>
          <w:tcPr>
            <w:tcW w:w="171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3628F9C"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.773</w:t>
            </w:r>
            <w:r w:rsidRPr="005264D8">
              <w:rPr>
                <w:rFonts w:ascii="Times New Roman" w:hAnsi="Times New Roman"/>
                <w:color w:val="000000"/>
                <w:vertAlign w:val="superscript"/>
              </w:rPr>
              <w:t>**</w:t>
            </w:r>
          </w:p>
        </w:tc>
      </w:tr>
      <w:tr w:rsidR="000A5979" w:rsidRPr="005264D8" w14:paraId="0A871312" w14:textId="77777777" w:rsidTr="001C3E7F">
        <w:trPr>
          <w:cantSplit/>
          <w:trHeight w:val="145"/>
          <w:tblHeader/>
        </w:trPr>
        <w:tc>
          <w:tcPr>
            <w:tcW w:w="21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48D73E5A" w14:textId="77777777" w:rsidR="000A5979" w:rsidRPr="005264D8" w:rsidRDefault="000A5979" w:rsidP="001C3E7F">
            <w:pPr>
              <w:autoSpaceDE w:val="0"/>
              <w:autoSpaceDN w:val="0"/>
              <w:adjustRightInd w:val="0"/>
              <w:spacing w:line="240" w:lineRule="auto"/>
              <w:rPr>
                <w:rFonts w:ascii="Times New Roman" w:hAnsi="Times New Roman"/>
                <w:color w:val="000000"/>
              </w:rPr>
            </w:pPr>
          </w:p>
        </w:tc>
        <w:tc>
          <w:tcPr>
            <w:tcW w:w="2328" w:type="dxa"/>
            <w:tcBorders>
              <w:top w:val="nil"/>
              <w:left w:val="nil"/>
              <w:bottom w:val="nil"/>
              <w:right w:val="single" w:sz="16" w:space="0" w:color="000000"/>
            </w:tcBorders>
            <w:shd w:val="clear" w:color="auto" w:fill="FFFFFF"/>
            <w:tcMar>
              <w:top w:w="30" w:type="dxa"/>
              <w:left w:w="30" w:type="dxa"/>
              <w:bottom w:w="30" w:type="dxa"/>
              <w:right w:w="30" w:type="dxa"/>
            </w:tcMar>
          </w:tcPr>
          <w:p w14:paraId="047FD6EB"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Sig. (1-tailed)</w:t>
            </w:r>
          </w:p>
        </w:tc>
        <w:tc>
          <w:tcPr>
            <w:tcW w:w="1720" w:type="dxa"/>
            <w:tcBorders>
              <w:top w:val="nil"/>
              <w:left w:val="single" w:sz="16" w:space="0" w:color="000000"/>
              <w:bottom w:val="nil"/>
            </w:tcBorders>
            <w:shd w:val="clear" w:color="auto" w:fill="FFFFFF"/>
            <w:tcMar>
              <w:top w:w="30" w:type="dxa"/>
              <w:left w:w="30" w:type="dxa"/>
              <w:bottom w:w="30" w:type="dxa"/>
              <w:right w:w="30" w:type="dxa"/>
            </w:tcMar>
          </w:tcPr>
          <w:p w14:paraId="3764AF24" w14:textId="77777777" w:rsidR="000A5979" w:rsidRPr="005264D8" w:rsidRDefault="000A5979" w:rsidP="001C3E7F">
            <w:pPr>
              <w:autoSpaceDE w:val="0"/>
              <w:autoSpaceDN w:val="0"/>
              <w:adjustRightInd w:val="0"/>
              <w:spacing w:line="240" w:lineRule="auto"/>
              <w:rPr>
                <w:rFonts w:ascii="Times New Roman" w:hAnsi="Times New Roman"/>
              </w:rPr>
            </w:pPr>
          </w:p>
        </w:tc>
        <w:tc>
          <w:tcPr>
            <w:tcW w:w="1718" w:type="dxa"/>
            <w:tcBorders>
              <w:top w:val="nil"/>
              <w:bottom w:val="nil"/>
              <w:right w:val="single" w:sz="16" w:space="0" w:color="000000"/>
            </w:tcBorders>
            <w:shd w:val="clear" w:color="auto" w:fill="FFFFFF"/>
            <w:tcMar>
              <w:top w:w="30" w:type="dxa"/>
              <w:left w:w="30" w:type="dxa"/>
              <w:bottom w:w="30" w:type="dxa"/>
              <w:right w:w="30" w:type="dxa"/>
            </w:tcMar>
            <w:vAlign w:val="center"/>
          </w:tcPr>
          <w:p w14:paraId="2C9FD3A4"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.000</w:t>
            </w:r>
          </w:p>
        </w:tc>
      </w:tr>
      <w:tr w:rsidR="000A5979" w:rsidRPr="005264D8" w14:paraId="323825A4" w14:textId="77777777" w:rsidTr="001C3E7F">
        <w:trPr>
          <w:cantSplit/>
          <w:trHeight w:val="145"/>
          <w:tblHeader/>
        </w:trPr>
        <w:tc>
          <w:tcPr>
            <w:tcW w:w="21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AF360DE" w14:textId="77777777" w:rsidR="000A5979" w:rsidRPr="005264D8" w:rsidRDefault="000A5979" w:rsidP="001C3E7F">
            <w:pPr>
              <w:autoSpaceDE w:val="0"/>
              <w:autoSpaceDN w:val="0"/>
              <w:adjustRightInd w:val="0"/>
              <w:spacing w:line="240" w:lineRule="auto"/>
              <w:rPr>
                <w:rFonts w:ascii="Times New Roman" w:hAnsi="Times New Roman"/>
                <w:color w:val="000000"/>
              </w:rPr>
            </w:pPr>
          </w:p>
        </w:tc>
        <w:tc>
          <w:tcPr>
            <w:tcW w:w="2328" w:type="dxa"/>
            <w:tcBorders>
              <w:top w:val="nil"/>
              <w:left w:val="nil"/>
              <w:right w:val="single" w:sz="16" w:space="0" w:color="000000"/>
            </w:tcBorders>
            <w:shd w:val="clear" w:color="auto" w:fill="FFFFFF"/>
            <w:tcMar>
              <w:top w:w="30" w:type="dxa"/>
              <w:left w:w="30" w:type="dxa"/>
              <w:bottom w:w="30" w:type="dxa"/>
              <w:right w:w="30" w:type="dxa"/>
            </w:tcMar>
          </w:tcPr>
          <w:p w14:paraId="65D821DA"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N</w:t>
            </w:r>
          </w:p>
        </w:tc>
        <w:tc>
          <w:tcPr>
            <w:tcW w:w="1720" w:type="dxa"/>
            <w:tcBorders>
              <w:top w:val="nil"/>
              <w:left w:val="single" w:sz="16" w:space="0" w:color="000000"/>
            </w:tcBorders>
            <w:shd w:val="clear" w:color="auto" w:fill="FFFFFF"/>
            <w:tcMar>
              <w:top w:w="30" w:type="dxa"/>
              <w:left w:w="30" w:type="dxa"/>
              <w:bottom w:w="30" w:type="dxa"/>
              <w:right w:w="30" w:type="dxa"/>
            </w:tcMar>
            <w:vAlign w:val="center"/>
          </w:tcPr>
          <w:p w14:paraId="2F97961E"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100</w:t>
            </w:r>
          </w:p>
        </w:tc>
        <w:tc>
          <w:tcPr>
            <w:tcW w:w="1718" w:type="dxa"/>
            <w:tcBorders>
              <w:top w:val="nil"/>
              <w:right w:val="single" w:sz="16" w:space="0" w:color="000000"/>
            </w:tcBorders>
            <w:shd w:val="clear" w:color="auto" w:fill="FFFFFF"/>
            <w:tcMar>
              <w:top w:w="30" w:type="dxa"/>
              <w:left w:w="30" w:type="dxa"/>
              <w:bottom w:w="30" w:type="dxa"/>
              <w:right w:w="30" w:type="dxa"/>
            </w:tcMar>
            <w:vAlign w:val="center"/>
          </w:tcPr>
          <w:p w14:paraId="6566C248"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100</w:t>
            </w:r>
          </w:p>
        </w:tc>
      </w:tr>
      <w:tr w:rsidR="000A5979" w:rsidRPr="005264D8" w14:paraId="0C6D6648" w14:textId="77777777" w:rsidTr="001C3E7F">
        <w:trPr>
          <w:cantSplit/>
          <w:trHeight w:val="350"/>
          <w:tblHeader/>
        </w:trPr>
        <w:tc>
          <w:tcPr>
            <w:tcW w:w="216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F08C41E" w14:textId="77777777" w:rsidR="000A5979" w:rsidRPr="005264D8" w:rsidRDefault="000A5979" w:rsidP="001C3E7F">
            <w:pPr>
              <w:autoSpaceDE w:val="0"/>
              <w:autoSpaceDN w:val="0"/>
              <w:adjustRightInd w:val="0"/>
              <w:spacing w:line="320" w:lineRule="atLeast"/>
              <w:rPr>
                <w:rFonts w:ascii="Times New Roman" w:hAnsi="Times New Roman"/>
                <w:color w:val="000000"/>
              </w:rPr>
            </w:pPr>
            <w:r>
              <w:rPr>
                <w:rFonts w:ascii="Times New Roman" w:hAnsi="Times New Roman"/>
                <w:color w:val="000000"/>
              </w:rPr>
              <w:t>Perilaku keagamaan siswa</w:t>
            </w:r>
          </w:p>
        </w:tc>
        <w:tc>
          <w:tcPr>
            <w:tcW w:w="2328" w:type="dxa"/>
            <w:tcBorders>
              <w:left w:val="nil"/>
              <w:bottom w:val="nil"/>
              <w:right w:val="single" w:sz="16" w:space="0" w:color="000000"/>
            </w:tcBorders>
            <w:shd w:val="clear" w:color="auto" w:fill="FFFFFF"/>
            <w:tcMar>
              <w:top w:w="30" w:type="dxa"/>
              <w:left w:w="30" w:type="dxa"/>
              <w:bottom w:w="30" w:type="dxa"/>
              <w:right w:w="30" w:type="dxa"/>
            </w:tcMar>
          </w:tcPr>
          <w:p w14:paraId="7E588DEF"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Pearson Correlation</w:t>
            </w:r>
          </w:p>
        </w:tc>
        <w:tc>
          <w:tcPr>
            <w:tcW w:w="1720" w:type="dxa"/>
            <w:tcBorders>
              <w:left w:val="single" w:sz="16" w:space="0" w:color="000000"/>
              <w:bottom w:val="nil"/>
            </w:tcBorders>
            <w:shd w:val="clear" w:color="auto" w:fill="FFFFFF"/>
            <w:tcMar>
              <w:top w:w="30" w:type="dxa"/>
              <w:left w:w="30" w:type="dxa"/>
              <w:bottom w:w="30" w:type="dxa"/>
              <w:right w:w="30" w:type="dxa"/>
            </w:tcMar>
            <w:vAlign w:val="center"/>
          </w:tcPr>
          <w:p w14:paraId="2649FE44"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.773</w:t>
            </w:r>
            <w:r w:rsidRPr="005264D8">
              <w:rPr>
                <w:rFonts w:ascii="Times New Roman" w:hAnsi="Times New Roman"/>
                <w:color w:val="000000"/>
                <w:vertAlign w:val="superscript"/>
              </w:rPr>
              <w:t>**</w:t>
            </w:r>
          </w:p>
        </w:tc>
        <w:tc>
          <w:tcPr>
            <w:tcW w:w="1718" w:type="dxa"/>
            <w:tcBorders>
              <w:bottom w:val="nil"/>
              <w:right w:val="single" w:sz="16" w:space="0" w:color="000000"/>
            </w:tcBorders>
            <w:shd w:val="clear" w:color="auto" w:fill="FFFFFF"/>
            <w:tcMar>
              <w:top w:w="30" w:type="dxa"/>
              <w:left w:w="30" w:type="dxa"/>
              <w:bottom w:w="30" w:type="dxa"/>
              <w:right w:w="30" w:type="dxa"/>
            </w:tcMar>
            <w:vAlign w:val="center"/>
          </w:tcPr>
          <w:p w14:paraId="7FAC34AA"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w:t>
            </w:r>
          </w:p>
        </w:tc>
      </w:tr>
      <w:tr w:rsidR="000A5979" w:rsidRPr="005264D8" w14:paraId="74694B19" w14:textId="77777777" w:rsidTr="001C3E7F">
        <w:trPr>
          <w:cantSplit/>
          <w:trHeight w:val="145"/>
          <w:tblHeader/>
        </w:trPr>
        <w:tc>
          <w:tcPr>
            <w:tcW w:w="21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BF989D5" w14:textId="77777777" w:rsidR="000A5979" w:rsidRPr="005264D8" w:rsidRDefault="000A5979" w:rsidP="001C3E7F">
            <w:pPr>
              <w:autoSpaceDE w:val="0"/>
              <w:autoSpaceDN w:val="0"/>
              <w:adjustRightInd w:val="0"/>
              <w:spacing w:line="240" w:lineRule="auto"/>
              <w:rPr>
                <w:rFonts w:ascii="Times New Roman" w:hAnsi="Times New Roman"/>
                <w:color w:val="000000"/>
              </w:rPr>
            </w:pPr>
          </w:p>
        </w:tc>
        <w:tc>
          <w:tcPr>
            <w:tcW w:w="2328" w:type="dxa"/>
            <w:tcBorders>
              <w:top w:val="nil"/>
              <w:left w:val="nil"/>
              <w:bottom w:val="nil"/>
              <w:right w:val="single" w:sz="16" w:space="0" w:color="000000"/>
            </w:tcBorders>
            <w:shd w:val="clear" w:color="auto" w:fill="FFFFFF"/>
            <w:tcMar>
              <w:top w:w="30" w:type="dxa"/>
              <w:left w:w="30" w:type="dxa"/>
              <w:bottom w:w="30" w:type="dxa"/>
              <w:right w:w="30" w:type="dxa"/>
            </w:tcMar>
          </w:tcPr>
          <w:p w14:paraId="0F299AA1"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Sig. (1-tailed)</w:t>
            </w:r>
          </w:p>
        </w:tc>
        <w:tc>
          <w:tcPr>
            <w:tcW w:w="1720" w:type="dxa"/>
            <w:tcBorders>
              <w:top w:val="nil"/>
              <w:left w:val="single" w:sz="16" w:space="0" w:color="000000"/>
              <w:bottom w:val="nil"/>
            </w:tcBorders>
            <w:shd w:val="clear" w:color="auto" w:fill="FFFFFF"/>
            <w:tcMar>
              <w:top w:w="30" w:type="dxa"/>
              <w:left w:w="30" w:type="dxa"/>
              <w:bottom w:w="30" w:type="dxa"/>
              <w:right w:w="30" w:type="dxa"/>
            </w:tcMar>
            <w:vAlign w:val="center"/>
          </w:tcPr>
          <w:p w14:paraId="4A1DDBB1"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.000</w:t>
            </w:r>
          </w:p>
        </w:tc>
        <w:tc>
          <w:tcPr>
            <w:tcW w:w="1718" w:type="dxa"/>
            <w:tcBorders>
              <w:top w:val="nil"/>
              <w:bottom w:val="nil"/>
              <w:right w:val="single" w:sz="16" w:space="0" w:color="000000"/>
            </w:tcBorders>
            <w:shd w:val="clear" w:color="auto" w:fill="FFFFFF"/>
            <w:tcMar>
              <w:top w:w="30" w:type="dxa"/>
              <w:left w:w="30" w:type="dxa"/>
              <w:bottom w:w="30" w:type="dxa"/>
              <w:right w:w="30" w:type="dxa"/>
            </w:tcMar>
          </w:tcPr>
          <w:p w14:paraId="768200E5" w14:textId="77777777" w:rsidR="000A5979" w:rsidRPr="005264D8" w:rsidRDefault="000A5979" w:rsidP="001C3E7F">
            <w:pPr>
              <w:autoSpaceDE w:val="0"/>
              <w:autoSpaceDN w:val="0"/>
              <w:adjustRightInd w:val="0"/>
              <w:spacing w:line="240" w:lineRule="auto"/>
              <w:rPr>
                <w:rFonts w:ascii="Times New Roman" w:hAnsi="Times New Roman"/>
              </w:rPr>
            </w:pPr>
          </w:p>
        </w:tc>
      </w:tr>
      <w:tr w:rsidR="000A5979" w:rsidRPr="005264D8" w14:paraId="3AA7C5F1" w14:textId="77777777" w:rsidTr="001C3E7F">
        <w:trPr>
          <w:cantSplit/>
          <w:trHeight w:val="145"/>
          <w:tblHeader/>
        </w:trPr>
        <w:tc>
          <w:tcPr>
            <w:tcW w:w="21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672EC4E" w14:textId="77777777" w:rsidR="000A5979" w:rsidRPr="005264D8" w:rsidRDefault="000A5979" w:rsidP="001C3E7F">
            <w:pPr>
              <w:autoSpaceDE w:val="0"/>
              <w:autoSpaceDN w:val="0"/>
              <w:adjustRightInd w:val="0"/>
              <w:spacing w:line="240" w:lineRule="auto"/>
              <w:rPr>
                <w:rFonts w:ascii="Times New Roman" w:hAnsi="Times New Roman"/>
              </w:rPr>
            </w:pPr>
          </w:p>
        </w:tc>
        <w:tc>
          <w:tcPr>
            <w:tcW w:w="232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1E0274F"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N</w:t>
            </w:r>
          </w:p>
        </w:tc>
        <w:tc>
          <w:tcPr>
            <w:tcW w:w="17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50B34E"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100</w:t>
            </w:r>
          </w:p>
        </w:tc>
        <w:tc>
          <w:tcPr>
            <w:tcW w:w="171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5FB7442" w14:textId="77777777" w:rsidR="000A5979" w:rsidRPr="005264D8" w:rsidRDefault="000A5979" w:rsidP="001C3E7F">
            <w:pPr>
              <w:autoSpaceDE w:val="0"/>
              <w:autoSpaceDN w:val="0"/>
              <w:adjustRightInd w:val="0"/>
              <w:spacing w:line="320" w:lineRule="atLeast"/>
              <w:jc w:val="right"/>
              <w:rPr>
                <w:rFonts w:ascii="Times New Roman" w:hAnsi="Times New Roman"/>
                <w:color w:val="000000"/>
              </w:rPr>
            </w:pPr>
            <w:r w:rsidRPr="005264D8">
              <w:rPr>
                <w:rFonts w:ascii="Times New Roman" w:hAnsi="Times New Roman"/>
                <w:color w:val="000000"/>
              </w:rPr>
              <w:t>100</w:t>
            </w:r>
          </w:p>
        </w:tc>
      </w:tr>
      <w:tr w:rsidR="000A5979" w:rsidRPr="005264D8" w14:paraId="443E6141" w14:textId="77777777" w:rsidTr="001C3E7F">
        <w:trPr>
          <w:cantSplit/>
          <w:trHeight w:val="332"/>
        </w:trPr>
        <w:tc>
          <w:tcPr>
            <w:tcW w:w="6216" w:type="dxa"/>
            <w:gridSpan w:val="3"/>
            <w:tcBorders>
              <w:top w:val="nil"/>
              <w:left w:val="nil"/>
              <w:bottom w:val="nil"/>
              <w:right w:val="nil"/>
            </w:tcBorders>
            <w:shd w:val="clear" w:color="auto" w:fill="FFFFFF"/>
            <w:tcMar>
              <w:top w:w="30" w:type="dxa"/>
              <w:left w:w="30" w:type="dxa"/>
              <w:bottom w:w="30" w:type="dxa"/>
              <w:right w:w="30" w:type="dxa"/>
            </w:tcMar>
          </w:tcPr>
          <w:p w14:paraId="516190B5" w14:textId="77777777" w:rsidR="000A5979" w:rsidRPr="005264D8" w:rsidRDefault="000A5979" w:rsidP="001C3E7F">
            <w:pPr>
              <w:autoSpaceDE w:val="0"/>
              <w:autoSpaceDN w:val="0"/>
              <w:adjustRightInd w:val="0"/>
              <w:spacing w:line="320" w:lineRule="atLeast"/>
              <w:rPr>
                <w:rFonts w:ascii="Times New Roman" w:hAnsi="Times New Roman"/>
                <w:color w:val="000000"/>
              </w:rPr>
            </w:pPr>
            <w:r w:rsidRPr="005264D8">
              <w:rPr>
                <w:rFonts w:ascii="Times New Roman" w:hAnsi="Times New Roman"/>
                <w:color w:val="000000"/>
              </w:rPr>
              <w:t>**. Correlation is significant at the 0.01 level (1-tailed).</w:t>
            </w:r>
          </w:p>
        </w:tc>
        <w:tc>
          <w:tcPr>
            <w:tcW w:w="1718" w:type="dxa"/>
            <w:tcBorders>
              <w:top w:val="nil"/>
              <w:left w:val="nil"/>
              <w:bottom w:val="nil"/>
              <w:right w:val="nil"/>
            </w:tcBorders>
            <w:shd w:val="clear" w:color="auto" w:fill="FFFFFF"/>
            <w:tcMar>
              <w:top w:w="30" w:type="dxa"/>
              <w:left w:w="30" w:type="dxa"/>
              <w:bottom w:w="30" w:type="dxa"/>
              <w:right w:w="30" w:type="dxa"/>
            </w:tcMar>
          </w:tcPr>
          <w:p w14:paraId="26F947A6" w14:textId="77777777" w:rsidR="000A5979" w:rsidRPr="005264D8" w:rsidRDefault="000A5979" w:rsidP="001C3E7F">
            <w:pPr>
              <w:autoSpaceDE w:val="0"/>
              <w:autoSpaceDN w:val="0"/>
              <w:adjustRightInd w:val="0"/>
              <w:spacing w:line="240" w:lineRule="auto"/>
              <w:rPr>
                <w:rFonts w:ascii="Times New Roman" w:hAnsi="Times New Roman"/>
              </w:rPr>
            </w:pPr>
          </w:p>
        </w:tc>
      </w:tr>
    </w:tbl>
    <w:p w14:paraId="2825CC10" w14:textId="77777777" w:rsidR="000A5979" w:rsidRPr="00D71175" w:rsidRDefault="000A5979" w:rsidP="000A5979">
      <w:pPr>
        <w:jc w:val="center"/>
        <w:rPr>
          <w:rFonts w:ascii="Times New Roman" w:hAnsi="Times New Roman"/>
          <w:bCs/>
          <w:i/>
          <w:iCs/>
          <w:szCs w:val="24"/>
        </w:rPr>
      </w:pPr>
      <w:r w:rsidRPr="00E139F6">
        <w:rPr>
          <w:rFonts w:ascii="Times New Roman" w:hAnsi="Times New Roman"/>
          <w:bCs/>
          <w:i/>
          <w:iCs/>
          <w:szCs w:val="24"/>
        </w:rPr>
        <w:t xml:space="preserve">Koefisien Korelasi </w:t>
      </w:r>
      <w:r>
        <w:rPr>
          <w:rFonts w:ascii="Times New Roman" w:hAnsi="Times New Roman"/>
          <w:bCs/>
          <w:i/>
          <w:iCs/>
          <w:szCs w:val="24"/>
        </w:rPr>
        <w:t xml:space="preserve">Kemampuan mengajar guru </w:t>
      </w:r>
      <w:r w:rsidRPr="00E139F6">
        <w:rPr>
          <w:rFonts w:ascii="Times New Roman" w:hAnsi="Times New Roman"/>
          <w:bCs/>
          <w:i/>
          <w:iCs/>
          <w:szCs w:val="24"/>
        </w:rPr>
        <w:t xml:space="preserve"> dengan </w:t>
      </w:r>
      <w:r>
        <w:rPr>
          <w:rFonts w:ascii="Times New Roman" w:hAnsi="Times New Roman"/>
          <w:bCs/>
          <w:i/>
          <w:iCs/>
          <w:szCs w:val="24"/>
        </w:rPr>
        <w:t>Perilaku keagamaan siswa</w:t>
      </w:r>
    </w:p>
    <w:p w14:paraId="4D12464C" w14:textId="77777777" w:rsidR="000A5979" w:rsidRDefault="000A5979" w:rsidP="000A5979">
      <w:pPr>
        <w:rPr>
          <w:rFonts w:ascii="Times New Roman" w:hAnsi="Times New Roman"/>
          <w:szCs w:val="24"/>
        </w:rPr>
      </w:pPr>
      <w:r>
        <w:rPr>
          <w:rFonts w:ascii="Times New Roman" w:hAnsi="Times New Roman"/>
          <w:bCs/>
          <w:iCs/>
          <w:szCs w:val="24"/>
        </w:rPr>
        <w:tab/>
      </w:r>
      <w:r w:rsidRPr="00CC68E3">
        <w:rPr>
          <w:rFonts w:ascii="Times New Roman" w:hAnsi="Times New Roman"/>
          <w:szCs w:val="24"/>
        </w:rPr>
        <w:t>Berdasarkan tabel nilai koefisien korelasi</w:t>
      </w:r>
      <w:r>
        <w:rPr>
          <w:rFonts w:ascii="Times New Roman" w:hAnsi="Times New Roman"/>
          <w:szCs w:val="24"/>
        </w:rPr>
        <w:t xml:space="preserve"> di atas</w:t>
      </w:r>
      <w:r w:rsidRPr="00CC68E3">
        <w:rPr>
          <w:rFonts w:ascii="Times New Roman" w:hAnsi="Times New Roman"/>
          <w:szCs w:val="24"/>
        </w:rPr>
        <w:t xml:space="preserve">, analisis </w:t>
      </w:r>
      <w:r>
        <w:rPr>
          <w:rFonts w:ascii="Times New Roman" w:hAnsi="Times New Roman"/>
          <w:szCs w:val="24"/>
        </w:rPr>
        <w:t>hubungan</w:t>
      </w:r>
      <w:r w:rsidRPr="00CC68E3">
        <w:rPr>
          <w:rFonts w:ascii="Times New Roman" w:hAnsi="Times New Roman"/>
          <w:szCs w:val="24"/>
        </w:rPr>
        <w:t xml:space="preserve">/korelasi terhadap pasangan-pasangan data dari kedua variabel tersebut menghasilkan koefisien korelasi r product-moment sebesar </w:t>
      </w:r>
      <w:r>
        <w:rPr>
          <w:rFonts w:ascii="Times New Roman" w:hAnsi="Times New Roman"/>
          <w:szCs w:val="24"/>
        </w:rPr>
        <w:t>0,773</w:t>
      </w:r>
      <w:r w:rsidRPr="00CC68E3">
        <w:rPr>
          <w:rFonts w:ascii="Times New Roman" w:hAnsi="Times New Roman"/>
          <w:szCs w:val="24"/>
        </w:rPr>
        <w:t>.</w:t>
      </w:r>
      <w:r>
        <w:rPr>
          <w:rFonts w:ascii="Times New Roman" w:hAnsi="Times New Roman"/>
          <w:szCs w:val="24"/>
        </w:rPr>
        <w:t xml:space="preserve"> </w:t>
      </w:r>
      <w:r w:rsidRPr="00CC68E3">
        <w:rPr>
          <w:rFonts w:ascii="Times New Roman" w:hAnsi="Times New Roman"/>
          <w:szCs w:val="24"/>
        </w:rPr>
        <w:t>Telaah signifikansi terhadap nilai koefisien korelasi tersebut diperoleh nilai p = 0,0</w:t>
      </w:r>
      <w:r>
        <w:rPr>
          <w:rFonts w:ascii="Times New Roman" w:hAnsi="Times New Roman"/>
          <w:szCs w:val="24"/>
        </w:rPr>
        <w:t>0</w:t>
      </w:r>
      <w:r w:rsidRPr="00CC68E3">
        <w:rPr>
          <w:rFonts w:ascii="Times New Roman" w:hAnsi="Times New Roman"/>
          <w:szCs w:val="24"/>
        </w:rPr>
        <w:t xml:space="preserve">0. Karena nilai p &lt; 5% berarti hipotesis nol ditolak, hal ini menunjukkan bahwa nilai koefisien korelasi antara </w:t>
      </w:r>
      <w:r>
        <w:rPr>
          <w:rFonts w:ascii="Times New Roman" w:hAnsi="Times New Roman"/>
          <w:szCs w:val="24"/>
        </w:rPr>
        <w:t xml:space="preserve">kemampuan mengajar guru  </w:t>
      </w:r>
      <w:r w:rsidRPr="00CC68E3">
        <w:rPr>
          <w:rFonts w:ascii="Times New Roman" w:hAnsi="Times New Roman"/>
          <w:szCs w:val="24"/>
        </w:rPr>
        <w:t xml:space="preserve"> </w:t>
      </w:r>
      <w:r>
        <w:rPr>
          <w:rFonts w:ascii="Times New Roman" w:hAnsi="Times New Roman"/>
          <w:szCs w:val="24"/>
        </w:rPr>
        <w:t>dengan  perilaku keagamaan siswa siswa</w:t>
      </w:r>
      <w:r w:rsidRPr="00CC68E3">
        <w:rPr>
          <w:rFonts w:ascii="Times New Roman" w:hAnsi="Times New Roman"/>
          <w:szCs w:val="24"/>
        </w:rPr>
        <w:t xml:space="preserve"> </w:t>
      </w:r>
      <w:r>
        <w:rPr>
          <w:rFonts w:ascii="Times New Roman" w:hAnsi="Times New Roman"/>
          <w:szCs w:val="24"/>
        </w:rPr>
        <w:t xml:space="preserve">adalah </w:t>
      </w:r>
      <w:r w:rsidRPr="00CC68E3">
        <w:rPr>
          <w:rFonts w:ascii="Times New Roman" w:hAnsi="Times New Roman"/>
          <w:szCs w:val="24"/>
        </w:rPr>
        <w:t xml:space="preserve">signifikan. Artinya terdapat </w:t>
      </w:r>
      <w:r>
        <w:rPr>
          <w:rFonts w:ascii="Times New Roman" w:hAnsi="Times New Roman"/>
          <w:szCs w:val="24"/>
        </w:rPr>
        <w:t xml:space="preserve">hubungan </w:t>
      </w:r>
      <w:r w:rsidRPr="00CC68E3">
        <w:rPr>
          <w:rFonts w:ascii="Times New Roman" w:hAnsi="Times New Roman"/>
          <w:szCs w:val="24"/>
        </w:rPr>
        <w:t xml:space="preserve">positif dan </w:t>
      </w:r>
      <w:r>
        <w:rPr>
          <w:rFonts w:ascii="Times New Roman" w:hAnsi="Times New Roman"/>
          <w:szCs w:val="24"/>
        </w:rPr>
        <w:t>kuat</w:t>
      </w:r>
      <w:r w:rsidRPr="00CC68E3">
        <w:rPr>
          <w:rFonts w:ascii="Times New Roman" w:hAnsi="Times New Roman"/>
          <w:szCs w:val="24"/>
        </w:rPr>
        <w:t xml:space="preserve"> </w:t>
      </w:r>
      <w:r>
        <w:rPr>
          <w:rFonts w:ascii="Times New Roman" w:hAnsi="Times New Roman"/>
          <w:szCs w:val="24"/>
        </w:rPr>
        <w:t xml:space="preserve">antara kemampuan mengajar guru </w:t>
      </w:r>
      <w:r w:rsidRPr="00CC68E3">
        <w:rPr>
          <w:rFonts w:ascii="Times New Roman" w:hAnsi="Times New Roman"/>
          <w:szCs w:val="24"/>
        </w:rPr>
        <w:t xml:space="preserve"> </w:t>
      </w:r>
      <w:r>
        <w:rPr>
          <w:rFonts w:ascii="Times New Roman" w:hAnsi="Times New Roman"/>
          <w:szCs w:val="24"/>
        </w:rPr>
        <w:t>dengan perilaku keagamaan siswa siswa</w:t>
      </w:r>
      <w:r w:rsidRPr="00CC68E3">
        <w:rPr>
          <w:rFonts w:ascii="Times New Roman" w:hAnsi="Times New Roman"/>
          <w:szCs w:val="24"/>
        </w:rPr>
        <w:t xml:space="preserve"> di </w:t>
      </w:r>
      <w:r>
        <w:rPr>
          <w:rFonts w:ascii="Times New Roman" w:hAnsi="Times New Roman"/>
          <w:szCs w:val="24"/>
        </w:rPr>
        <w:t>SD Al-Bayan  Islamic School  Tangerang Selatan</w:t>
      </w:r>
      <w:r w:rsidRPr="00CC68E3">
        <w:rPr>
          <w:rFonts w:ascii="Times New Roman" w:hAnsi="Times New Roman"/>
          <w:szCs w:val="24"/>
        </w:rPr>
        <w:t xml:space="preserve">. </w:t>
      </w:r>
      <w:r w:rsidRPr="00FC0FF6">
        <w:rPr>
          <w:rFonts w:ascii="Times New Roman" w:hAnsi="Times New Roman"/>
          <w:szCs w:val="24"/>
        </w:rPr>
        <w:t>Selanjutnya kar</w:t>
      </w:r>
      <w:r>
        <w:rPr>
          <w:rFonts w:ascii="Times New Roman" w:hAnsi="Times New Roman"/>
          <w:szCs w:val="24"/>
        </w:rPr>
        <w:t>ena koefisien korelasi r = 0,7</w:t>
      </w:r>
      <w:r w:rsidRPr="00B91355">
        <w:rPr>
          <w:rFonts w:ascii="Times New Roman" w:hAnsi="Times New Roman"/>
          <w:szCs w:val="24"/>
        </w:rPr>
        <w:t>73</w:t>
      </w:r>
      <w:r w:rsidRPr="00FC0FF6">
        <w:rPr>
          <w:rFonts w:ascii="Times New Roman" w:hAnsi="Times New Roman"/>
          <w:szCs w:val="24"/>
        </w:rPr>
        <w:t xml:space="preserve"> maka dapat diperoleh nilai koefisien determinasinya sebesar R</w:t>
      </w:r>
      <w:r w:rsidRPr="00FC0FF6">
        <w:rPr>
          <w:rFonts w:ascii="Times New Roman" w:hAnsi="Times New Roman"/>
          <w:szCs w:val="24"/>
          <w:vertAlign w:val="superscript"/>
        </w:rPr>
        <w:t>2</w:t>
      </w:r>
      <w:r>
        <w:rPr>
          <w:rFonts w:ascii="Times New Roman" w:hAnsi="Times New Roman"/>
          <w:szCs w:val="24"/>
        </w:rPr>
        <w:t xml:space="preserve"> = 0,5</w:t>
      </w:r>
      <w:r w:rsidRPr="00B91355">
        <w:rPr>
          <w:rFonts w:ascii="Times New Roman" w:hAnsi="Times New Roman"/>
          <w:szCs w:val="24"/>
        </w:rPr>
        <w:t>98</w:t>
      </w:r>
      <w:r>
        <w:rPr>
          <w:rFonts w:ascii="Times New Roman" w:hAnsi="Times New Roman"/>
          <w:szCs w:val="24"/>
        </w:rPr>
        <w:t xml:space="preserve"> yang berarti bahwa 5</w:t>
      </w:r>
      <w:r w:rsidRPr="00B91355">
        <w:rPr>
          <w:rFonts w:ascii="Times New Roman" w:hAnsi="Times New Roman"/>
          <w:szCs w:val="24"/>
        </w:rPr>
        <w:t>9</w:t>
      </w:r>
      <w:r>
        <w:rPr>
          <w:rFonts w:ascii="Times New Roman" w:hAnsi="Times New Roman"/>
          <w:szCs w:val="24"/>
        </w:rPr>
        <w:t>,</w:t>
      </w:r>
      <w:r w:rsidRPr="00B91355">
        <w:rPr>
          <w:rFonts w:ascii="Times New Roman" w:hAnsi="Times New Roman"/>
          <w:szCs w:val="24"/>
        </w:rPr>
        <w:t>8</w:t>
      </w:r>
      <w:r w:rsidRPr="00FC0FF6">
        <w:rPr>
          <w:rFonts w:ascii="Times New Roman" w:hAnsi="Times New Roman"/>
          <w:szCs w:val="24"/>
        </w:rPr>
        <w:t>% vari</w:t>
      </w:r>
      <w:r>
        <w:rPr>
          <w:rFonts w:ascii="Times New Roman" w:hAnsi="Times New Roman"/>
          <w:szCs w:val="24"/>
        </w:rPr>
        <w:t>ansi perilaku keagamaan siswa</w:t>
      </w:r>
      <w:r w:rsidRPr="00FC0FF6">
        <w:rPr>
          <w:rFonts w:ascii="Times New Roman" w:hAnsi="Times New Roman"/>
          <w:szCs w:val="24"/>
        </w:rPr>
        <w:t xml:space="preserve"> siswa dapat dijelaskan oleh </w:t>
      </w:r>
      <w:r>
        <w:rPr>
          <w:rFonts w:ascii="Times New Roman" w:hAnsi="Times New Roman"/>
          <w:szCs w:val="24"/>
        </w:rPr>
        <w:t xml:space="preserve">kemampuan mengajar guru </w:t>
      </w:r>
      <w:r w:rsidRPr="00FC0FF6">
        <w:rPr>
          <w:rFonts w:ascii="Times New Roman" w:hAnsi="Times New Roman"/>
          <w:szCs w:val="24"/>
        </w:rPr>
        <w:t xml:space="preserve"> </w:t>
      </w:r>
      <w:r w:rsidRPr="00CC68E3">
        <w:rPr>
          <w:rFonts w:ascii="Times New Roman" w:hAnsi="Times New Roman"/>
          <w:szCs w:val="24"/>
        </w:rPr>
        <w:t xml:space="preserve">di </w:t>
      </w:r>
      <w:r>
        <w:rPr>
          <w:rFonts w:ascii="Times New Roman" w:hAnsi="Times New Roman"/>
          <w:szCs w:val="24"/>
        </w:rPr>
        <w:t xml:space="preserve">SD Al-Bayan Islamic School </w:t>
      </w:r>
      <w:r w:rsidRPr="00FC0FF6">
        <w:rPr>
          <w:rFonts w:ascii="Times New Roman" w:hAnsi="Times New Roman"/>
          <w:szCs w:val="24"/>
        </w:rPr>
        <w:t xml:space="preserve"> </w:t>
      </w:r>
      <w:r>
        <w:rPr>
          <w:rFonts w:ascii="Times New Roman" w:hAnsi="Times New Roman"/>
          <w:szCs w:val="24"/>
        </w:rPr>
        <w:t>Tangerang</w:t>
      </w:r>
      <w:r w:rsidRPr="00B91355">
        <w:rPr>
          <w:rFonts w:ascii="Times New Roman" w:hAnsi="Times New Roman"/>
          <w:szCs w:val="24"/>
        </w:rPr>
        <w:t xml:space="preserve">, </w:t>
      </w:r>
      <w:r w:rsidRPr="00FC0FF6">
        <w:rPr>
          <w:rStyle w:val="HTMLMarkup"/>
          <w:rFonts w:ascii="Times New Roman" w:hAnsi="Times New Roman"/>
          <w:szCs w:val="24"/>
        </w:rPr>
        <w:t xml:space="preserve">  </w:t>
      </w:r>
      <w:r>
        <w:rPr>
          <w:rFonts w:ascii="Times New Roman" w:hAnsi="Times New Roman"/>
          <w:szCs w:val="24"/>
        </w:rPr>
        <w:t>melalui persamaan regresi : Ŷ</w:t>
      </w:r>
      <w:r w:rsidRPr="00FC0FF6">
        <w:rPr>
          <w:rFonts w:ascii="Times New Roman" w:hAnsi="Times New Roman"/>
          <w:szCs w:val="24"/>
        </w:rPr>
        <w:t xml:space="preserve">  = </w:t>
      </w:r>
      <w:r w:rsidRPr="006800FD">
        <w:rPr>
          <w:rFonts w:ascii="Times New Roman" w:hAnsi="Times New Roman"/>
          <w:szCs w:val="24"/>
        </w:rPr>
        <w:t>16.941</w:t>
      </w:r>
      <w:r w:rsidRPr="00CC68E3">
        <w:rPr>
          <w:rFonts w:ascii="Times New Roman" w:hAnsi="Times New Roman"/>
          <w:szCs w:val="24"/>
        </w:rPr>
        <w:t xml:space="preserve"> + </w:t>
      </w:r>
      <w:r>
        <w:rPr>
          <w:rFonts w:ascii="Times New Roman" w:hAnsi="Times New Roman"/>
          <w:szCs w:val="24"/>
        </w:rPr>
        <w:t>0,</w:t>
      </w:r>
      <w:r w:rsidRPr="006800FD">
        <w:rPr>
          <w:rFonts w:ascii="Times New Roman" w:hAnsi="Times New Roman"/>
          <w:szCs w:val="24"/>
        </w:rPr>
        <w:t>713</w:t>
      </w:r>
      <w:r w:rsidRPr="00FC0FF6">
        <w:rPr>
          <w:rFonts w:ascii="Times New Roman" w:hAnsi="Times New Roman"/>
          <w:szCs w:val="24"/>
        </w:rPr>
        <w:t xml:space="preserve"> X</w:t>
      </w:r>
      <w:r w:rsidRPr="005264D8">
        <w:rPr>
          <w:rFonts w:ascii="Times New Roman" w:hAnsi="Times New Roman"/>
          <w:szCs w:val="24"/>
          <w:vertAlign w:val="subscript"/>
        </w:rPr>
        <w:t>2</w:t>
      </w:r>
      <w:r w:rsidRPr="00CC68E3">
        <w:rPr>
          <w:rFonts w:ascii="Times New Roman" w:hAnsi="Times New Roman"/>
          <w:szCs w:val="24"/>
        </w:rPr>
        <w:t>.</w:t>
      </w:r>
      <w:r w:rsidRPr="00FC0FF6">
        <w:rPr>
          <w:rFonts w:ascii="Times New Roman" w:hAnsi="Times New Roman"/>
          <w:szCs w:val="24"/>
        </w:rPr>
        <w:t xml:space="preserve"> Dengan kata lain kontribusi </w:t>
      </w:r>
      <w:r>
        <w:rPr>
          <w:rFonts w:ascii="Times New Roman" w:hAnsi="Times New Roman"/>
          <w:szCs w:val="24"/>
        </w:rPr>
        <w:t xml:space="preserve">kemampuan mengajar guru </w:t>
      </w:r>
      <w:r w:rsidRPr="00CC68E3">
        <w:rPr>
          <w:rFonts w:ascii="Times New Roman" w:hAnsi="Times New Roman"/>
          <w:szCs w:val="24"/>
        </w:rPr>
        <w:t xml:space="preserve"> </w:t>
      </w:r>
      <w:r>
        <w:rPr>
          <w:rFonts w:ascii="Times New Roman" w:hAnsi="Times New Roman"/>
          <w:szCs w:val="24"/>
        </w:rPr>
        <w:t>terhadap perilaku keagamaan siswa</w:t>
      </w:r>
      <w:r w:rsidRPr="00FC0FF6">
        <w:rPr>
          <w:rFonts w:ascii="Times New Roman" w:hAnsi="Times New Roman"/>
          <w:szCs w:val="24"/>
        </w:rPr>
        <w:t xml:space="preserve"> siswa </w:t>
      </w:r>
      <w:r>
        <w:rPr>
          <w:rFonts w:ascii="Times New Roman" w:hAnsi="Times New Roman"/>
          <w:szCs w:val="24"/>
        </w:rPr>
        <w:t xml:space="preserve">SD Al-Bayan  Islamic School </w:t>
      </w:r>
      <w:r w:rsidRPr="006800FD">
        <w:rPr>
          <w:rFonts w:ascii="Times New Roman" w:hAnsi="Times New Roman"/>
          <w:szCs w:val="24"/>
        </w:rPr>
        <w:t xml:space="preserve"> </w:t>
      </w:r>
      <w:r>
        <w:rPr>
          <w:rFonts w:ascii="Times New Roman" w:hAnsi="Times New Roman"/>
          <w:szCs w:val="24"/>
        </w:rPr>
        <w:t>Tangerang</w:t>
      </w:r>
      <w:r w:rsidRPr="006800FD">
        <w:rPr>
          <w:rFonts w:ascii="Times New Roman" w:hAnsi="Times New Roman"/>
          <w:szCs w:val="24"/>
        </w:rPr>
        <w:t xml:space="preserve"> </w:t>
      </w:r>
      <w:r>
        <w:rPr>
          <w:rFonts w:ascii="Times New Roman" w:hAnsi="Times New Roman"/>
          <w:szCs w:val="24"/>
        </w:rPr>
        <w:t xml:space="preserve">Selatan </w:t>
      </w:r>
      <w:r w:rsidRPr="00FC0FF6">
        <w:rPr>
          <w:rStyle w:val="HTMLMarkup"/>
          <w:rFonts w:ascii="Times New Roman" w:hAnsi="Times New Roman"/>
          <w:szCs w:val="24"/>
        </w:rPr>
        <w:t xml:space="preserve">  </w:t>
      </w:r>
      <w:r>
        <w:rPr>
          <w:rFonts w:ascii="Times New Roman" w:hAnsi="Times New Roman"/>
          <w:szCs w:val="24"/>
        </w:rPr>
        <w:t>sebesar 5</w:t>
      </w:r>
      <w:r w:rsidRPr="006800FD">
        <w:rPr>
          <w:rFonts w:ascii="Times New Roman" w:hAnsi="Times New Roman"/>
          <w:szCs w:val="24"/>
        </w:rPr>
        <w:t>9</w:t>
      </w:r>
      <w:r w:rsidRPr="00FC0FF6">
        <w:rPr>
          <w:rFonts w:ascii="Times New Roman" w:hAnsi="Times New Roman"/>
          <w:szCs w:val="24"/>
        </w:rPr>
        <w:t>,</w:t>
      </w:r>
      <w:r w:rsidRPr="006800FD">
        <w:rPr>
          <w:rFonts w:ascii="Times New Roman" w:hAnsi="Times New Roman"/>
          <w:szCs w:val="24"/>
        </w:rPr>
        <w:t>8</w:t>
      </w:r>
      <w:r>
        <w:rPr>
          <w:rFonts w:ascii="Times New Roman" w:hAnsi="Times New Roman"/>
          <w:szCs w:val="24"/>
        </w:rPr>
        <w:t>% sedangkan sisanya 4</w:t>
      </w:r>
      <w:r w:rsidRPr="006800FD">
        <w:rPr>
          <w:rFonts w:ascii="Times New Roman" w:hAnsi="Times New Roman"/>
          <w:szCs w:val="24"/>
        </w:rPr>
        <w:t>0,2</w:t>
      </w:r>
      <w:r>
        <w:rPr>
          <w:rFonts w:ascii="Times New Roman" w:hAnsi="Times New Roman"/>
          <w:szCs w:val="24"/>
        </w:rPr>
        <w:t>%</w:t>
      </w:r>
      <w:r w:rsidRPr="00FC0FF6">
        <w:rPr>
          <w:rFonts w:ascii="Times New Roman" w:hAnsi="Times New Roman"/>
          <w:szCs w:val="24"/>
        </w:rPr>
        <w:t xml:space="preserve"> karena faktor  lainnya.</w:t>
      </w:r>
    </w:p>
    <w:p w14:paraId="5689D1C4" w14:textId="77777777" w:rsidR="000B7DD6" w:rsidRDefault="000B7DD6" w:rsidP="000A5979">
      <w:pPr>
        <w:rPr>
          <w:rFonts w:ascii="Times New Roman" w:hAnsi="Times New Roman"/>
          <w:b/>
          <w:szCs w:val="24"/>
        </w:rPr>
      </w:pPr>
    </w:p>
    <w:p w14:paraId="511FAC32" w14:textId="77777777" w:rsidR="000A5979" w:rsidRDefault="000A5979" w:rsidP="000A5979">
      <w:pPr>
        <w:rPr>
          <w:rFonts w:ascii="Times New Roman" w:hAnsi="Times New Roman"/>
          <w:b/>
          <w:szCs w:val="24"/>
        </w:rPr>
      </w:pPr>
      <w:r w:rsidRPr="00597F71">
        <w:rPr>
          <w:rFonts w:ascii="Times New Roman" w:hAnsi="Times New Roman"/>
          <w:b/>
          <w:szCs w:val="24"/>
        </w:rPr>
        <w:t>Hasil Penelitian</w:t>
      </w:r>
    </w:p>
    <w:p w14:paraId="471DEB28" w14:textId="77777777" w:rsidR="000A5979" w:rsidRDefault="000A5979" w:rsidP="000A5979">
      <w:pPr>
        <w:rPr>
          <w:rFonts w:ascii="Times New Roman" w:hAnsi="Times New Roman"/>
          <w:b/>
          <w:szCs w:val="24"/>
        </w:rPr>
      </w:pPr>
      <w:r>
        <w:rPr>
          <w:rFonts w:ascii="Times New Roman" w:hAnsi="Times New Roman"/>
          <w:b/>
          <w:szCs w:val="24"/>
        </w:rPr>
        <w:tab/>
      </w:r>
      <w:r w:rsidRPr="00CC68E3">
        <w:rPr>
          <w:rFonts w:ascii="Times New Roman" w:hAnsi="Times New Roman"/>
          <w:szCs w:val="24"/>
        </w:rPr>
        <w:t xml:space="preserve">Dari uji hipotesis ditemukan bahwa terdapat </w:t>
      </w:r>
      <w:r>
        <w:rPr>
          <w:rFonts w:ascii="Times New Roman" w:hAnsi="Times New Roman"/>
          <w:szCs w:val="24"/>
        </w:rPr>
        <w:t>hubungan</w:t>
      </w:r>
      <w:r w:rsidRPr="00CC68E3">
        <w:rPr>
          <w:rFonts w:ascii="Times New Roman" w:hAnsi="Times New Roman"/>
          <w:szCs w:val="24"/>
        </w:rPr>
        <w:t xml:space="preserve"> yang positif </w:t>
      </w:r>
      <w:r>
        <w:rPr>
          <w:rFonts w:ascii="Times New Roman" w:hAnsi="Times New Roman"/>
          <w:szCs w:val="24"/>
        </w:rPr>
        <w:t xml:space="preserve">dan kuat </w:t>
      </w:r>
      <w:r w:rsidRPr="00CC68E3">
        <w:rPr>
          <w:rFonts w:ascii="Times New Roman" w:hAnsi="Times New Roman"/>
          <w:szCs w:val="24"/>
        </w:rPr>
        <w:t xml:space="preserve">antara </w:t>
      </w:r>
      <w:r>
        <w:rPr>
          <w:rFonts w:ascii="Times New Roman" w:hAnsi="Times New Roman"/>
          <w:szCs w:val="24"/>
        </w:rPr>
        <w:t>kemampuan mengajar guru PAI dengan</w:t>
      </w:r>
      <w:r w:rsidRPr="00CC68E3">
        <w:rPr>
          <w:rFonts w:ascii="Times New Roman" w:hAnsi="Times New Roman"/>
          <w:szCs w:val="24"/>
        </w:rPr>
        <w:t xml:space="preserve"> </w:t>
      </w:r>
      <w:r>
        <w:rPr>
          <w:rFonts w:ascii="Times New Roman" w:hAnsi="Times New Roman"/>
          <w:szCs w:val="24"/>
        </w:rPr>
        <w:t>perilaku keagamaan siswa siswa SD Al-Bayan  Islamic School  Tangerang</w:t>
      </w:r>
      <w:r w:rsidRPr="00CC68E3">
        <w:rPr>
          <w:rFonts w:ascii="Times New Roman" w:hAnsi="Times New Roman"/>
          <w:szCs w:val="24"/>
        </w:rPr>
        <w:t xml:space="preserve">. </w:t>
      </w:r>
      <w:r>
        <w:rPr>
          <w:rFonts w:ascii="Times New Roman" w:hAnsi="Times New Roman"/>
          <w:szCs w:val="24"/>
        </w:rPr>
        <w:t>Hubungan</w:t>
      </w:r>
      <w:r w:rsidRPr="00CC68E3">
        <w:rPr>
          <w:rFonts w:ascii="Times New Roman" w:hAnsi="Times New Roman"/>
          <w:szCs w:val="24"/>
        </w:rPr>
        <w:t xml:space="preserve"> ini dinyatakan dengan persamaan, Ŷ = </w:t>
      </w:r>
      <w:r>
        <w:rPr>
          <w:rFonts w:ascii="Times New Roman" w:hAnsi="Times New Roman"/>
          <w:szCs w:val="24"/>
        </w:rPr>
        <w:t>16.941 + 0,713</w:t>
      </w:r>
      <w:r w:rsidRPr="00CC68E3">
        <w:rPr>
          <w:rFonts w:ascii="Times New Roman" w:hAnsi="Times New Roman"/>
          <w:szCs w:val="24"/>
        </w:rPr>
        <w:t xml:space="preserve"> </w:t>
      </w:r>
      <w:r w:rsidRPr="00CC68E3">
        <w:rPr>
          <w:rFonts w:ascii="Times New Roman" w:hAnsi="Times New Roman"/>
          <w:szCs w:val="24"/>
        </w:rPr>
        <w:lastRenderedPageBreak/>
        <w:t>X</w:t>
      </w:r>
      <w:r>
        <w:rPr>
          <w:rFonts w:ascii="Times New Roman" w:hAnsi="Times New Roman"/>
          <w:szCs w:val="24"/>
          <w:vertAlign w:val="subscript"/>
        </w:rPr>
        <w:t>2</w:t>
      </w:r>
      <w:r w:rsidRPr="00CC68E3">
        <w:rPr>
          <w:rFonts w:ascii="Times New Roman" w:hAnsi="Times New Roman"/>
          <w:szCs w:val="24"/>
        </w:rPr>
        <w:t>. Berdasarkan persamaan tersebut diperoleh hasil koef</w:t>
      </w:r>
      <w:r>
        <w:rPr>
          <w:rFonts w:ascii="Times New Roman" w:hAnsi="Times New Roman"/>
          <w:szCs w:val="24"/>
        </w:rPr>
        <w:t>i</w:t>
      </w:r>
      <w:r w:rsidRPr="00CC68E3">
        <w:rPr>
          <w:rFonts w:ascii="Times New Roman" w:hAnsi="Times New Roman"/>
          <w:szCs w:val="24"/>
        </w:rPr>
        <w:t xml:space="preserve">sien regresi untuk variabel </w:t>
      </w:r>
      <w:r>
        <w:rPr>
          <w:rFonts w:ascii="Times New Roman" w:hAnsi="Times New Roman"/>
          <w:szCs w:val="24"/>
        </w:rPr>
        <w:t xml:space="preserve">kemampuan mengajar guru </w:t>
      </w:r>
      <w:r w:rsidRPr="00CC68E3">
        <w:rPr>
          <w:rFonts w:ascii="Times New Roman" w:hAnsi="Times New Roman"/>
          <w:szCs w:val="24"/>
        </w:rPr>
        <w:t xml:space="preserve">sebesar </w:t>
      </w:r>
      <w:r w:rsidRPr="00CC68E3">
        <w:rPr>
          <w:rFonts w:ascii="Times New Roman" w:eastAsia="Times New Roman" w:hAnsi="Times New Roman"/>
          <w:szCs w:val="24"/>
        </w:rPr>
        <w:t>0,</w:t>
      </w:r>
      <w:r>
        <w:rPr>
          <w:rFonts w:ascii="Times New Roman" w:eastAsia="Times New Roman" w:hAnsi="Times New Roman"/>
          <w:szCs w:val="24"/>
        </w:rPr>
        <w:t>713</w:t>
      </w:r>
      <w:r w:rsidRPr="00CC68E3">
        <w:rPr>
          <w:rFonts w:ascii="Times New Roman" w:hAnsi="Times New Roman"/>
          <w:szCs w:val="24"/>
        </w:rPr>
        <w:t>. Harga koef</w:t>
      </w:r>
      <w:r>
        <w:rPr>
          <w:rFonts w:ascii="Times New Roman" w:hAnsi="Times New Roman"/>
          <w:szCs w:val="24"/>
        </w:rPr>
        <w:t>i</w:t>
      </w:r>
      <w:r w:rsidRPr="00CC68E3">
        <w:rPr>
          <w:rFonts w:ascii="Times New Roman" w:hAnsi="Times New Roman"/>
          <w:szCs w:val="24"/>
        </w:rPr>
        <w:t xml:space="preserve">sien regresi yang bertanda positif menunjukkan bahwa </w:t>
      </w:r>
      <w:r>
        <w:rPr>
          <w:rFonts w:ascii="Times New Roman" w:hAnsi="Times New Roman"/>
          <w:szCs w:val="24"/>
        </w:rPr>
        <w:t>hubungan</w:t>
      </w:r>
      <w:r w:rsidRPr="00CC68E3">
        <w:rPr>
          <w:rFonts w:ascii="Times New Roman" w:hAnsi="Times New Roman"/>
          <w:szCs w:val="24"/>
        </w:rPr>
        <w:t xml:space="preserve"> </w:t>
      </w:r>
      <w:r>
        <w:rPr>
          <w:rFonts w:ascii="Times New Roman" w:hAnsi="Times New Roman"/>
          <w:szCs w:val="24"/>
        </w:rPr>
        <w:t>kemampuan mengajar guru PAI terhadap</w:t>
      </w:r>
      <w:r w:rsidRPr="00CC68E3">
        <w:rPr>
          <w:rFonts w:ascii="Times New Roman" w:hAnsi="Times New Roman"/>
          <w:szCs w:val="24"/>
        </w:rPr>
        <w:t xml:space="preserve"> </w:t>
      </w:r>
      <w:r>
        <w:rPr>
          <w:rFonts w:ascii="Times New Roman" w:hAnsi="Times New Roman"/>
          <w:szCs w:val="24"/>
        </w:rPr>
        <w:t>perilaku keagamaan siswa</w:t>
      </w:r>
      <w:r w:rsidRPr="00CC68E3">
        <w:rPr>
          <w:rFonts w:ascii="Times New Roman" w:hAnsi="Times New Roman"/>
          <w:szCs w:val="24"/>
        </w:rPr>
        <w:t xml:space="preserve"> adalah </w:t>
      </w:r>
      <w:r>
        <w:rPr>
          <w:rFonts w:ascii="Times New Roman" w:hAnsi="Times New Roman"/>
          <w:szCs w:val="24"/>
        </w:rPr>
        <w:t>hubungan</w:t>
      </w:r>
      <w:r w:rsidRPr="00CC68E3">
        <w:rPr>
          <w:rFonts w:ascii="Times New Roman" w:hAnsi="Times New Roman"/>
          <w:szCs w:val="24"/>
        </w:rPr>
        <w:t xml:space="preserve"> positif, yang artinya setiap terjadi kenaikan satu skor </w:t>
      </w:r>
      <w:r>
        <w:rPr>
          <w:rFonts w:ascii="Times New Roman" w:hAnsi="Times New Roman"/>
          <w:szCs w:val="24"/>
        </w:rPr>
        <w:t xml:space="preserve">kemampuan mengajar guru </w:t>
      </w:r>
      <w:r w:rsidRPr="00CC68E3">
        <w:rPr>
          <w:rFonts w:ascii="Times New Roman" w:hAnsi="Times New Roman"/>
          <w:szCs w:val="24"/>
        </w:rPr>
        <w:t xml:space="preserve">, maka akan diikuti dengan meningkatnya </w:t>
      </w:r>
      <w:r>
        <w:rPr>
          <w:rFonts w:ascii="Times New Roman" w:hAnsi="Times New Roman"/>
          <w:szCs w:val="24"/>
        </w:rPr>
        <w:t>perilaku keagamaan siswa siswa</w:t>
      </w:r>
      <w:r w:rsidRPr="00CC68E3">
        <w:rPr>
          <w:rFonts w:ascii="Times New Roman" w:hAnsi="Times New Roman"/>
          <w:szCs w:val="24"/>
        </w:rPr>
        <w:t xml:space="preserve"> sebesar </w:t>
      </w:r>
      <w:r w:rsidRPr="00CC68E3">
        <w:rPr>
          <w:rFonts w:ascii="Times New Roman" w:eastAsia="Times New Roman" w:hAnsi="Times New Roman"/>
          <w:szCs w:val="24"/>
        </w:rPr>
        <w:t>0,</w:t>
      </w:r>
      <w:r>
        <w:rPr>
          <w:rFonts w:ascii="Times New Roman" w:eastAsia="Times New Roman" w:hAnsi="Times New Roman"/>
          <w:szCs w:val="24"/>
        </w:rPr>
        <w:t>713</w:t>
      </w:r>
      <w:r w:rsidRPr="00CC68E3">
        <w:rPr>
          <w:rFonts w:ascii="Times New Roman" w:hAnsi="Times New Roman"/>
          <w:szCs w:val="24"/>
        </w:rPr>
        <w:t>.</w:t>
      </w:r>
    </w:p>
    <w:p w14:paraId="61D33412" w14:textId="77777777" w:rsidR="000A5979" w:rsidRDefault="000A5979" w:rsidP="000A5979">
      <w:pPr>
        <w:rPr>
          <w:rFonts w:ascii="Times New Roman" w:hAnsi="Times New Roman"/>
          <w:szCs w:val="24"/>
        </w:rPr>
      </w:pPr>
      <w:r>
        <w:rPr>
          <w:rFonts w:ascii="Times New Roman" w:hAnsi="Times New Roman"/>
          <w:b/>
          <w:szCs w:val="24"/>
        </w:rPr>
        <w:tab/>
      </w:r>
      <w:r w:rsidRPr="00CC68E3">
        <w:rPr>
          <w:rFonts w:ascii="Times New Roman" w:hAnsi="Times New Roman"/>
          <w:szCs w:val="24"/>
        </w:rPr>
        <w:t xml:space="preserve">Besarnya </w:t>
      </w:r>
      <w:r>
        <w:rPr>
          <w:rFonts w:ascii="Times New Roman" w:hAnsi="Times New Roman"/>
          <w:szCs w:val="24"/>
        </w:rPr>
        <w:t>kontribusi hubungan kemampuan mengajar guru PAI dengan</w:t>
      </w:r>
      <w:r w:rsidRPr="00CC68E3">
        <w:rPr>
          <w:rFonts w:ascii="Times New Roman" w:hAnsi="Times New Roman"/>
          <w:szCs w:val="24"/>
        </w:rPr>
        <w:t xml:space="preserve"> </w:t>
      </w:r>
      <w:r>
        <w:rPr>
          <w:rFonts w:ascii="Times New Roman" w:hAnsi="Times New Roman"/>
          <w:szCs w:val="24"/>
        </w:rPr>
        <w:t>perilaku keagamaan siswa siswa</w:t>
      </w:r>
      <w:r w:rsidRPr="00CC68E3">
        <w:rPr>
          <w:rFonts w:ascii="Times New Roman" w:hAnsi="Times New Roman"/>
          <w:szCs w:val="24"/>
        </w:rPr>
        <w:t xml:space="preserve"> ditentukan oleh koef</w:t>
      </w:r>
      <w:r>
        <w:rPr>
          <w:rFonts w:ascii="Times New Roman" w:hAnsi="Times New Roman"/>
          <w:szCs w:val="24"/>
        </w:rPr>
        <w:t>i</w:t>
      </w:r>
      <w:r w:rsidRPr="00CC68E3">
        <w:rPr>
          <w:rFonts w:ascii="Times New Roman" w:hAnsi="Times New Roman"/>
          <w:szCs w:val="24"/>
        </w:rPr>
        <w:t xml:space="preserve">sien determinasi secara parsial antara </w:t>
      </w:r>
      <w:r>
        <w:rPr>
          <w:rFonts w:ascii="Times New Roman" w:hAnsi="Times New Roman"/>
          <w:szCs w:val="24"/>
        </w:rPr>
        <w:t xml:space="preserve">kemampuan mengajar guru  </w:t>
      </w:r>
      <w:r w:rsidRPr="00CC68E3">
        <w:rPr>
          <w:rFonts w:ascii="Times New Roman" w:hAnsi="Times New Roman"/>
          <w:szCs w:val="24"/>
        </w:rPr>
        <w:t xml:space="preserve">dengan </w:t>
      </w:r>
      <w:r>
        <w:rPr>
          <w:rFonts w:ascii="Times New Roman" w:hAnsi="Times New Roman"/>
          <w:szCs w:val="24"/>
        </w:rPr>
        <w:t>perilaku keagamaan siswa siswa</w:t>
      </w:r>
      <w:r w:rsidRPr="00CC68E3">
        <w:rPr>
          <w:rFonts w:ascii="Times New Roman" w:hAnsi="Times New Roman"/>
          <w:szCs w:val="24"/>
        </w:rPr>
        <w:t>, r</w:t>
      </w:r>
      <w:r w:rsidRPr="00CC68E3">
        <w:rPr>
          <w:rFonts w:ascii="Times New Roman" w:hAnsi="Times New Roman"/>
          <w:szCs w:val="24"/>
          <w:vertAlign w:val="superscript"/>
        </w:rPr>
        <w:t>2</w:t>
      </w:r>
      <w:r w:rsidRPr="00CC68E3">
        <w:rPr>
          <w:rFonts w:ascii="Times New Roman" w:hAnsi="Times New Roman"/>
          <w:szCs w:val="24"/>
        </w:rPr>
        <w:t xml:space="preserve"> sebesar </w:t>
      </w:r>
      <w:r>
        <w:rPr>
          <w:rFonts w:ascii="Times New Roman" w:eastAsia="Times New Roman" w:hAnsi="Times New Roman"/>
          <w:szCs w:val="24"/>
        </w:rPr>
        <w:t>0,598</w:t>
      </w:r>
      <w:r w:rsidRPr="00CC68E3">
        <w:rPr>
          <w:rFonts w:ascii="Times New Roman" w:eastAsia="Times New Roman" w:hAnsi="Times New Roman"/>
          <w:szCs w:val="24"/>
        </w:rPr>
        <w:t xml:space="preserve"> </w:t>
      </w:r>
      <w:r w:rsidRPr="00CC68E3">
        <w:rPr>
          <w:rFonts w:ascii="Times New Roman" w:hAnsi="Times New Roman"/>
          <w:szCs w:val="24"/>
        </w:rPr>
        <w:t xml:space="preserve">atau </w:t>
      </w:r>
      <w:r>
        <w:rPr>
          <w:rFonts w:ascii="Times New Roman" w:hAnsi="Times New Roman"/>
          <w:szCs w:val="24"/>
        </w:rPr>
        <w:t>59,8</w:t>
      </w:r>
      <w:r w:rsidRPr="00CC68E3">
        <w:rPr>
          <w:rFonts w:ascii="Times New Roman" w:hAnsi="Times New Roman"/>
          <w:szCs w:val="24"/>
        </w:rPr>
        <w:t xml:space="preserve">%. Hal ini menunjukkan bahwa </w:t>
      </w:r>
      <w:r>
        <w:rPr>
          <w:rFonts w:ascii="Times New Roman" w:hAnsi="Times New Roman"/>
          <w:szCs w:val="24"/>
        </w:rPr>
        <w:t xml:space="preserve">kontribusi kemampuan mengajar guru  terhadap peningkatan perilaku keagamaan siswa siswa SD Al-Bayan  Islamic School  Tangerang </w:t>
      </w:r>
      <w:r w:rsidRPr="00CC68E3">
        <w:rPr>
          <w:rFonts w:ascii="Times New Roman" w:hAnsi="Times New Roman"/>
          <w:szCs w:val="24"/>
        </w:rPr>
        <w:t xml:space="preserve">sebesar </w:t>
      </w:r>
      <w:r>
        <w:rPr>
          <w:rFonts w:ascii="Times New Roman" w:hAnsi="Times New Roman"/>
          <w:szCs w:val="24"/>
        </w:rPr>
        <w:t xml:space="preserve">59,8%. </w:t>
      </w:r>
    </w:p>
    <w:p w14:paraId="26EB8E6E" w14:textId="7E818EDF" w:rsidR="00F717DF" w:rsidRPr="00C920AA" w:rsidRDefault="000A5979" w:rsidP="000A5979">
      <w:pPr>
        <w:ind w:firstLine="720"/>
        <w:rPr>
          <w:rFonts w:ascii="Times New Roman" w:hAnsi="Times New Roman" w:cs="Times New Roman"/>
          <w:szCs w:val="24"/>
          <w:lang w:val="en-US"/>
        </w:rPr>
      </w:pPr>
      <w:r>
        <w:rPr>
          <w:rFonts w:ascii="Times New Roman" w:hAnsi="Times New Roman"/>
          <w:szCs w:val="24"/>
        </w:rPr>
        <w:tab/>
      </w:r>
      <w:r w:rsidRPr="00CC68E3">
        <w:rPr>
          <w:rFonts w:ascii="Times New Roman" w:hAnsi="Times New Roman"/>
          <w:szCs w:val="24"/>
        </w:rPr>
        <w:t xml:space="preserve">Kontribusi </w:t>
      </w:r>
      <w:r>
        <w:rPr>
          <w:rFonts w:ascii="Times New Roman" w:hAnsi="Times New Roman"/>
          <w:szCs w:val="24"/>
        </w:rPr>
        <w:t xml:space="preserve">kemampuan mengajar guru  </w:t>
      </w:r>
      <w:r w:rsidRPr="00CC68E3">
        <w:rPr>
          <w:rFonts w:ascii="Times New Roman" w:hAnsi="Times New Roman"/>
          <w:szCs w:val="24"/>
        </w:rPr>
        <w:t xml:space="preserve">sebesar </w:t>
      </w:r>
      <w:r>
        <w:rPr>
          <w:rFonts w:ascii="Times New Roman" w:hAnsi="Times New Roman"/>
          <w:szCs w:val="24"/>
        </w:rPr>
        <w:t xml:space="preserve">59,8% </w:t>
      </w:r>
      <w:r w:rsidRPr="00CC68E3">
        <w:rPr>
          <w:rFonts w:ascii="Times New Roman" w:hAnsi="Times New Roman"/>
          <w:szCs w:val="24"/>
        </w:rPr>
        <w:t xml:space="preserve">menunjukkan bahwa  sebuah </w:t>
      </w:r>
      <w:r>
        <w:rPr>
          <w:rFonts w:ascii="Times New Roman" w:hAnsi="Times New Roman"/>
          <w:szCs w:val="24"/>
        </w:rPr>
        <w:t xml:space="preserve">kemampuan mengajar guru  </w:t>
      </w:r>
      <w:r w:rsidRPr="00CC68E3">
        <w:rPr>
          <w:rFonts w:ascii="Times New Roman" w:hAnsi="Times New Roman"/>
          <w:szCs w:val="24"/>
        </w:rPr>
        <w:t>yang di</w:t>
      </w:r>
      <w:r>
        <w:rPr>
          <w:rFonts w:ascii="Times New Roman" w:hAnsi="Times New Roman"/>
          <w:szCs w:val="24"/>
        </w:rPr>
        <w:t xml:space="preserve">peroleh </w:t>
      </w:r>
      <w:r w:rsidRPr="00CC68E3">
        <w:rPr>
          <w:rFonts w:ascii="Times New Roman" w:hAnsi="Times New Roman"/>
          <w:szCs w:val="24"/>
        </w:rPr>
        <w:t xml:space="preserve">secara baik akan memicu </w:t>
      </w:r>
      <w:r>
        <w:rPr>
          <w:rFonts w:ascii="Times New Roman" w:hAnsi="Times New Roman"/>
          <w:szCs w:val="24"/>
        </w:rPr>
        <w:t>siswa berakhlak baik</w:t>
      </w:r>
      <w:r w:rsidRPr="00CC68E3">
        <w:rPr>
          <w:rFonts w:ascii="Times New Roman" w:hAnsi="Times New Roman"/>
          <w:szCs w:val="24"/>
        </w:rPr>
        <w:t xml:space="preserve">. </w:t>
      </w:r>
      <w:r>
        <w:rPr>
          <w:rFonts w:ascii="Times New Roman" w:hAnsi="Times New Roman"/>
          <w:szCs w:val="24"/>
        </w:rPr>
        <w:t xml:space="preserve">Kemampuan mengajar guru  </w:t>
      </w:r>
      <w:r w:rsidRPr="00CC68E3">
        <w:rPr>
          <w:rFonts w:ascii="Times New Roman" w:hAnsi="Times New Roman"/>
          <w:szCs w:val="24"/>
        </w:rPr>
        <w:t>yang baik</w:t>
      </w:r>
      <w:r>
        <w:rPr>
          <w:rFonts w:ascii="Times New Roman" w:hAnsi="Times New Roman"/>
          <w:szCs w:val="24"/>
        </w:rPr>
        <w:t>/tinggi</w:t>
      </w:r>
      <w:r w:rsidRPr="00CC68E3">
        <w:rPr>
          <w:rFonts w:ascii="Times New Roman" w:hAnsi="Times New Roman"/>
          <w:szCs w:val="24"/>
        </w:rPr>
        <w:t xml:space="preserve"> merupakan faktor pendorong bagi </w:t>
      </w:r>
      <w:r>
        <w:rPr>
          <w:rFonts w:ascii="Times New Roman" w:hAnsi="Times New Roman"/>
          <w:szCs w:val="24"/>
        </w:rPr>
        <w:t>peningkatan perilaku keagamaan siswa SD Al-Bayan  Islamic School  Tangerang</w:t>
      </w:r>
      <w:r w:rsidRPr="00CC68E3">
        <w:rPr>
          <w:rFonts w:ascii="Times New Roman" w:hAnsi="Times New Roman"/>
          <w:szCs w:val="24"/>
        </w:rPr>
        <w:t>, sehi</w:t>
      </w:r>
      <w:r>
        <w:rPr>
          <w:rFonts w:ascii="Times New Roman" w:hAnsi="Times New Roman"/>
          <w:szCs w:val="24"/>
        </w:rPr>
        <w:t>ngga mereka bisa lebih berakhlak baik</w:t>
      </w:r>
      <w:r w:rsidRPr="00CC68E3">
        <w:rPr>
          <w:rFonts w:ascii="Times New Roman" w:hAnsi="Times New Roman"/>
          <w:szCs w:val="24"/>
        </w:rPr>
        <w:t xml:space="preserve"> dan berprestasi dalam </w:t>
      </w:r>
      <w:r>
        <w:rPr>
          <w:rFonts w:ascii="Times New Roman" w:hAnsi="Times New Roman"/>
          <w:szCs w:val="24"/>
        </w:rPr>
        <w:t>belajar</w:t>
      </w:r>
      <w:r w:rsidRPr="00CC68E3">
        <w:rPr>
          <w:rFonts w:ascii="Times New Roman" w:hAnsi="Times New Roman"/>
          <w:szCs w:val="24"/>
        </w:rPr>
        <w:t xml:space="preserve">nya. </w:t>
      </w:r>
      <w:r>
        <w:rPr>
          <w:rFonts w:ascii="Times New Roman" w:hAnsi="Times New Roman"/>
          <w:szCs w:val="24"/>
        </w:rPr>
        <w:t>Untuk itu para siswa harus ditingkatkan motivasinya untuk berakhlak baik.</w:t>
      </w:r>
    </w:p>
    <w:p w14:paraId="02877ED7" w14:textId="77777777" w:rsidR="00C920AA" w:rsidRDefault="00C920AA" w:rsidP="00F717DF">
      <w:pPr>
        <w:rPr>
          <w:rFonts w:ascii="Times New Roman" w:hAnsi="Times New Roman" w:cs="Times New Roman"/>
          <w:b/>
          <w:bCs/>
          <w:szCs w:val="24"/>
        </w:rPr>
      </w:pPr>
    </w:p>
    <w:p w14:paraId="758B1EE6" w14:textId="3F1FCBBD" w:rsidR="00AE02FD" w:rsidRPr="00C920AA" w:rsidRDefault="00AE02FD" w:rsidP="00F717DF">
      <w:pPr>
        <w:rPr>
          <w:rFonts w:ascii="Times New Roman" w:hAnsi="Times New Roman" w:cs="Times New Roman"/>
          <w:b/>
          <w:bCs/>
          <w:szCs w:val="24"/>
          <w:lang w:val="en-US"/>
        </w:rPr>
      </w:pPr>
      <w:r w:rsidRPr="00AE02FD">
        <w:rPr>
          <w:rFonts w:ascii="Times New Roman" w:hAnsi="Times New Roman" w:cs="Times New Roman"/>
          <w:b/>
          <w:bCs/>
          <w:szCs w:val="24"/>
        </w:rPr>
        <w:t>Kesimpulan</w:t>
      </w:r>
      <w:r w:rsidR="00C920AA">
        <w:rPr>
          <w:rFonts w:ascii="Times New Roman" w:hAnsi="Times New Roman" w:cs="Times New Roman"/>
          <w:b/>
          <w:bCs/>
          <w:szCs w:val="24"/>
          <w:lang w:val="en-US"/>
        </w:rPr>
        <w:t xml:space="preserve"> </w:t>
      </w:r>
    </w:p>
    <w:p w14:paraId="63891FE6" w14:textId="490E52EF" w:rsidR="00AE02FD" w:rsidRDefault="000A5979" w:rsidP="00DC7FA2">
      <w:pPr>
        <w:ind w:firstLine="720"/>
        <w:rPr>
          <w:rFonts w:ascii="Times New Roman" w:hAnsi="Times New Roman" w:cs="Times New Roman"/>
          <w:szCs w:val="24"/>
        </w:rPr>
      </w:pPr>
      <w:r>
        <w:rPr>
          <w:rFonts w:ascii="Times New Roman" w:hAnsi="Times New Roman" w:cs="Times New Roman"/>
          <w:szCs w:val="24"/>
        </w:rPr>
        <w:t xml:space="preserve">Berdasarkan hasil yang diperoleh dari penelitian tersebut dapat disimpulkan bahwa terdapat hubungan yang positif </w:t>
      </w:r>
      <w:r w:rsidRPr="005B5631">
        <w:rPr>
          <w:rFonts w:ascii="Times New Roman" w:hAnsi="Times New Roman"/>
          <w:szCs w:val="24"/>
        </w:rPr>
        <w:t>dan kuat antara kemampuan mengaja</w:t>
      </w:r>
      <w:r>
        <w:rPr>
          <w:rFonts w:ascii="Times New Roman" w:hAnsi="Times New Roman"/>
          <w:szCs w:val="24"/>
        </w:rPr>
        <w:t>r guru  PAI dengan</w:t>
      </w:r>
      <w:r w:rsidRPr="005B5631">
        <w:rPr>
          <w:rFonts w:ascii="Times New Roman" w:hAnsi="Times New Roman"/>
          <w:szCs w:val="24"/>
        </w:rPr>
        <w:t xml:space="preserve"> perilaku keagamaan siswa siswa SD</w:t>
      </w:r>
      <w:r>
        <w:rPr>
          <w:rFonts w:ascii="Times New Roman" w:hAnsi="Times New Roman"/>
          <w:szCs w:val="24"/>
        </w:rPr>
        <w:t xml:space="preserve"> </w:t>
      </w:r>
      <w:r w:rsidRPr="005B5631">
        <w:rPr>
          <w:rFonts w:ascii="Times New Roman" w:hAnsi="Times New Roman"/>
          <w:szCs w:val="24"/>
        </w:rPr>
        <w:t>Al-Bayan  Isl</w:t>
      </w:r>
      <w:r>
        <w:rPr>
          <w:rFonts w:ascii="Times New Roman" w:hAnsi="Times New Roman"/>
          <w:szCs w:val="24"/>
        </w:rPr>
        <w:t>amic School  Tangerang Selatan. Hubungan</w:t>
      </w:r>
      <w:r w:rsidRPr="005B5631">
        <w:rPr>
          <w:rFonts w:ascii="Times New Roman" w:hAnsi="Times New Roman"/>
          <w:szCs w:val="24"/>
        </w:rPr>
        <w:t xml:space="preserve"> ini dinyatakan dengan persamaan, Ŷ = 16.941 + 0,713 X</w:t>
      </w:r>
      <w:r w:rsidRPr="002368DD">
        <w:rPr>
          <w:rFonts w:ascii="Times New Roman" w:hAnsi="Times New Roman"/>
          <w:szCs w:val="24"/>
          <w:vertAlign w:val="subscript"/>
        </w:rPr>
        <w:t>2</w:t>
      </w:r>
      <w:r w:rsidRPr="005B5631">
        <w:rPr>
          <w:rFonts w:ascii="Times New Roman" w:hAnsi="Times New Roman"/>
          <w:szCs w:val="24"/>
        </w:rPr>
        <w:t>. Berdasarkan persamaan tersebut diperoleh hasil koefisien regresi untuk variabel kemampuan mengajar guru sebesar 0,713. Harga koefisien regresi yang bertanda po</w:t>
      </w:r>
      <w:r>
        <w:rPr>
          <w:rFonts w:ascii="Times New Roman" w:hAnsi="Times New Roman"/>
          <w:szCs w:val="24"/>
        </w:rPr>
        <w:t>sitif menunjukkan bahwa hubungan</w:t>
      </w:r>
      <w:r w:rsidRPr="005B5631">
        <w:rPr>
          <w:rFonts w:ascii="Times New Roman" w:hAnsi="Times New Roman"/>
          <w:szCs w:val="24"/>
        </w:rPr>
        <w:t xml:space="preserve"> k</w:t>
      </w:r>
      <w:r>
        <w:rPr>
          <w:rFonts w:ascii="Times New Roman" w:hAnsi="Times New Roman"/>
          <w:szCs w:val="24"/>
        </w:rPr>
        <w:t>emampuan mengajar guru  PAI dengan</w:t>
      </w:r>
      <w:r w:rsidRPr="005B5631">
        <w:rPr>
          <w:rFonts w:ascii="Times New Roman" w:hAnsi="Times New Roman"/>
          <w:szCs w:val="24"/>
        </w:rPr>
        <w:t xml:space="preserve"> perilaku</w:t>
      </w:r>
      <w:r>
        <w:rPr>
          <w:rFonts w:ascii="Times New Roman" w:hAnsi="Times New Roman"/>
          <w:szCs w:val="24"/>
        </w:rPr>
        <w:t xml:space="preserve"> keagamaan siswa adalah hubungan</w:t>
      </w:r>
      <w:r w:rsidRPr="005B5631">
        <w:rPr>
          <w:rFonts w:ascii="Times New Roman" w:hAnsi="Times New Roman"/>
          <w:szCs w:val="24"/>
        </w:rPr>
        <w:t xml:space="preserve"> positif, yang artinya setiap terjadi kenaikan sa</w:t>
      </w:r>
      <w:r>
        <w:rPr>
          <w:rFonts w:ascii="Times New Roman" w:hAnsi="Times New Roman"/>
          <w:szCs w:val="24"/>
        </w:rPr>
        <w:t>tu skor kemampuan mengajar guru PAI</w:t>
      </w:r>
      <w:r w:rsidRPr="005B5631">
        <w:rPr>
          <w:rFonts w:ascii="Times New Roman" w:hAnsi="Times New Roman"/>
          <w:szCs w:val="24"/>
        </w:rPr>
        <w:t>, maka akan diikuti dengan meningkatnya perilaku keagamaan siswa siswa sebesar 0,713.</w:t>
      </w:r>
      <w:r>
        <w:rPr>
          <w:rFonts w:ascii="Times New Roman" w:hAnsi="Times New Roman"/>
          <w:szCs w:val="24"/>
        </w:rPr>
        <w:t xml:space="preserve"> Oleh karenanya, dengan adanya pengaruh yang positif dan kuat antara kemampuan mengajar guru PAI terhadap perilaku keagamaan siswa tersebut maka diperlukan adanya upaya untuk meningkatkan kemampuan mengajar guru PAI, baik melalui program pendidikan dan latihan, </w:t>
      </w:r>
      <w:r>
        <w:rPr>
          <w:rFonts w:ascii="Times New Roman" w:hAnsi="Times New Roman"/>
          <w:szCs w:val="24"/>
        </w:rPr>
        <w:lastRenderedPageBreak/>
        <w:t>beasiswa pendidikan lanjut bagi guru PAI maupun upaya-upaya lainnya yang terkait dengan kemampuan mengajar guru.</w:t>
      </w:r>
    </w:p>
    <w:p w14:paraId="430A59E3" w14:textId="77777777" w:rsidR="00A81AD4" w:rsidRDefault="00A81AD4" w:rsidP="00F717DF">
      <w:pPr>
        <w:rPr>
          <w:rFonts w:ascii="Times New Roman" w:hAnsi="Times New Roman" w:cs="Times New Roman"/>
          <w:b/>
          <w:bCs/>
          <w:szCs w:val="24"/>
        </w:rPr>
      </w:pPr>
    </w:p>
    <w:p w14:paraId="0A53B984" w14:textId="3E1BEE4B" w:rsidR="00AE02FD" w:rsidRPr="00AE02FD" w:rsidRDefault="00AE02FD" w:rsidP="00F717DF">
      <w:pPr>
        <w:rPr>
          <w:rFonts w:ascii="Times New Roman" w:hAnsi="Times New Roman" w:cs="Times New Roman"/>
          <w:b/>
          <w:bCs/>
          <w:szCs w:val="24"/>
        </w:rPr>
      </w:pPr>
      <w:r w:rsidRPr="00AE02FD">
        <w:rPr>
          <w:rFonts w:ascii="Times New Roman" w:hAnsi="Times New Roman" w:cs="Times New Roman"/>
          <w:b/>
          <w:bCs/>
          <w:szCs w:val="24"/>
        </w:rPr>
        <w:t>Saran</w:t>
      </w:r>
    </w:p>
    <w:p w14:paraId="5452718F" w14:textId="10318361" w:rsidR="00AE02FD" w:rsidRPr="00A81AD4" w:rsidRDefault="000B7DD6" w:rsidP="00AE02FD">
      <w:pPr>
        <w:ind w:firstLine="720"/>
        <w:rPr>
          <w:rFonts w:ascii="Times New Roman" w:hAnsi="Times New Roman" w:cs="Times New Roman"/>
          <w:szCs w:val="24"/>
          <w:lang w:val="en-US"/>
        </w:rPr>
      </w:pPr>
      <w:r>
        <w:rPr>
          <w:rFonts w:ascii="Times New Roman" w:hAnsi="Times New Roman"/>
          <w:szCs w:val="24"/>
        </w:rPr>
        <w:t>Dengan adanya pengaruh yang positif dan kuat antara kemampuan mengajar guru PAI terhadap perilaku keagamaan siswa di SD Al-Bayan Islamic School Tangerang Selatan tersebut maka diperlukan adanya upaya pengembangan sumber daya guru PAI, baik melalui pendidikan dan pelatihan kompetensi guru maupun pemberian beasiswa studi lanjut bagi guru PAI dalam rangka meningkatkan kemampuan guru dalam mengajar. Selain diperlukan adanya peningkatan SDM guru PAI melalui pendidikan dan latihan serta pemberian beasiswa studi lanjut juga dapat dilakukan dengan penciptaan kultur yang dapat mendukung terwujudnya perilaku keagamaan bagi siswa SD Al-Bayan Islamic School Tangerang Selatan, seperti pembiasaan puasa sunnah Senin-Kamis, atau program-program lainnya yang dapat mendorong terwujudnya perilaku keagamaan siswa.</w:t>
      </w:r>
    </w:p>
    <w:p w14:paraId="6402022D" w14:textId="4E841C36" w:rsidR="00AE02FD" w:rsidRDefault="00AE02FD" w:rsidP="00F717DF">
      <w:pPr>
        <w:rPr>
          <w:rFonts w:ascii="Times New Roman" w:hAnsi="Times New Roman" w:cs="Times New Roman"/>
          <w:szCs w:val="24"/>
        </w:rPr>
      </w:pPr>
    </w:p>
    <w:p w14:paraId="3D3B19A3" w14:textId="77777777" w:rsidR="00415C14" w:rsidRDefault="00415C14" w:rsidP="00F717DF">
      <w:pPr>
        <w:rPr>
          <w:rFonts w:ascii="Times New Roman" w:hAnsi="Times New Roman" w:cs="Times New Roman"/>
          <w:szCs w:val="24"/>
        </w:rPr>
      </w:pPr>
    </w:p>
    <w:p w14:paraId="56B97537" w14:textId="6D796396" w:rsidR="00AE02FD" w:rsidRPr="000B7DD6" w:rsidRDefault="00AE02FD" w:rsidP="000B7DD6">
      <w:pPr>
        <w:rPr>
          <w:rFonts w:ascii="Times New Roman" w:hAnsi="Times New Roman" w:cs="Times New Roman"/>
          <w:b/>
          <w:bCs/>
          <w:szCs w:val="24"/>
        </w:rPr>
      </w:pPr>
      <w:r w:rsidRPr="00AE02FD">
        <w:rPr>
          <w:rFonts w:ascii="Times New Roman" w:hAnsi="Times New Roman" w:cs="Times New Roman"/>
          <w:b/>
          <w:bCs/>
          <w:szCs w:val="24"/>
        </w:rPr>
        <w:t>Daftar Pustaka</w:t>
      </w:r>
      <w:r>
        <w:rPr>
          <w:rFonts w:ascii="Calibri" w:eastAsia="Times New Roman" w:hAnsi="Calibri"/>
          <w:sz w:val="22"/>
        </w:rPr>
        <w:fldChar w:fldCharType="begin"/>
      </w:r>
      <w:r>
        <w:rPr>
          <w:rFonts w:eastAsia="Times New Roman"/>
        </w:rPr>
        <w:instrText xml:space="preserve"> ADDIN ZOTERO_BIBL {"uncited":[],"omitted":[],"custom":[]} CSL_BIBLIOGRAPHY </w:instrText>
      </w:r>
      <w:r>
        <w:rPr>
          <w:rFonts w:ascii="Calibri" w:eastAsia="Times New Roman" w:hAnsi="Calibri"/>
          <w:sz w:val="22"/>
        </w:rPr>
        <w:fldChar w:fldCharType="separate"/>
      </w:r>
    </w:p>
    <w:p w14:paraId="33532E8E"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9D3739">
        <w:rPr>
          <w:rFonts w:ascii="Times New Roman" w:hAnsi="Times New Roman" w:cs="Times New Roman"/>
          <w:sz w:val="24"/>
          <w:szCs w:val="24"/>
        </w:rPr>
        <w:t xml:space="preserve">Abdul Aziz, </w:t>
      </w:r>
      <w:r>
        <w:rPr>
          <w:rFonts w:ascii="Times New Roman" w:hAnsi="Times New Roman" w:cs="Times New Roman"/>
          <w:sz w:val="24"/>
          <w:szCs w:val="24"/>
        </w:rPr>
        <w:t xml:space="preserve">Hamka. </w:t>
      </w:r>
      <w:r w:rsidRPr="009D3739">
        <w:rPr>
          <w:rFonts w:ascii="Times New Roman" w:hAnsi="Times New Roman" w:cs="Times New Roman"/>
          <w:i/>
          <w:iCs/>
          <w:sz w:val="24"/>
          <w:szCs w:val="24"/>
        </w:rPr>
        <w:t>Karakter Guru Profesional: Melahirkan Murid Unggul</w:t>
      </w:r>
      <w:r>
        <w:rPr>
          <w:rFonts w:ascii="Times New Roman" w:hAnsi="Times New Roman" w:cs="Times New Roman"/>
          <w:i/>
          <w:iCs/>
          <w:sz w:val="24"/>
          <w:szCs w:val="24"/>
        </w:rPr>
        <w:t xml:space="preserve"> Menjawab Tantangan Masa Depan. </w:t>
      </w:r>
      <w:r w:rsidRPr="009D3739">
        <w:rPr>
          <w:rFonts w:ascii="Times New Roman" w:hAnsi="Times New Roman" w:cs="Times New Roman"/>
          <w:sz w:val="24"/>
          <w:szCs w:val="24"/>
        </w:rPr>
        <w:t>Ja</w:t>
      </w:r>
      <w:r>
        <w:rPr>
          <w:rFonts w:ascii="Times New Roman" w:hAnsi="Times New Roman" w:cs="Times New Roman"/>
          <w:sz w:val="24"/>
          <w:szCs w:val="24"/>
        </w:rPr>
        <w:t xml:space="preserve">karta: al-Mawardi Prima, 2012. </w:t>
      </w:r>
    </w:p>
    <w:p w14:paraId="192DC3CC"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 xml:space="preserve">Abdurrahman. 1993. </w:t>
      </w:r>
      <w:r>
        <w:rPr>
          <w:rFonts w:ascii="Times New Roman" w:hAnsi="Times New Roman" w:cs="Times New Roman"/>
          <w:i/>
          <w:iCs/>
          <w:sz w:val="24"/>
          <w:szCs w:val="24"/>
        </w:rPr>
        <w:t xml:space="preserve">Pengelola Pengajaran. </w:t>
      </w:r>
      <w:r w:rsidRPr="00921E5D">
        <w:rPr>
          <w:rFonts w:ascii="Times New Roman" w:hAnsi="Times New Roman" w:cs="Times New Roman"/>
          <w:sz w:val="24"/>
          <w:szCs w:val="24"/>
        </w:rPr>
        <w:t>Ujun</w:t>
      </w:r>
      <w:r>
        <w:rPr>
          <w:rFonts w:ascii="Times New Roman" w:hAnsi="Times New Roman" w:cs="Times New Roman"/>
          <w:sz w:val="24"/>
          <w:szCs w:val="24"/>
        </w:rPr>
        <w:t>g Pandang: Bintang Selatan.</w:t>
      </w:r>
    </w:p>
    <w:p w14:paraId="0BBD2428"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9D3739">
        <w:rPr>
          <w:rFonts w:ascii="Times New Roman" w:hAnsi="Times New Roman" w:cs="Times New Roman"/>
          <w:sz w:val="24"/>
          <w:szCs w:val="24"/>
        </w:rPr>
        <w:t>Ancok</w:t>
      </w:r>
      <w:r>
        <w:rPr>
          <w:rFonts w:ascii="Times New Roman" w:hAnsi="Times New Roman" w:cs="Times New Roman"/>
          <w:sz w:val="24"/>
          <w:szCs w:val="24"/>
        </w:rPr>
        <w:t xml:space="preserve">, Djamaludin, dan Fuad  Nashori  Suroso. </w:t>
      </w:r>
      <w:r w:rsidRPr="00D5443C">
        <w:rPr>
          <w:rFonts w:ascii="Times New Roman" w:hAnsi="Times New Roman" w:cs="Times New Roman"/>
          <w:i/>
          <w:sz w:val="24"/>
          <w:szCs w:val="24"/>
        </w:rPr>
        <w:t>Psikologi  Islami:  Solusi  Islam  atas  Problem-problem Psikologi</w:t>
      </w:r>
      <w:r>
        <w:rPr>
          <w:rFonts w:ascii="Times New Roman" w:hAnsi="Times New Roman" w:cs="Times New Roman"/>
          <w:sz w:val="24"/>
          <w:szCs w:val="24"/>
        </w:rPr>
        <w:t xml:space="preserve">. </w:t>
      </w:r>
      <w:r w:rsidRPr="009D3739">
        <w:rPr>
          <w:rFonts w:ascii="Times New Roman" w:hAnsi="Times New Roman" w:cs="Times New Roman"/>
          <w:sz w:val="24"/>
          <w:szCs w:val="24"/>
        </w:rPr>
        <w:t>Yogyakarta:</w:t>
      </w:r>
      <w:r>
        <w:rPr>
          <w:rFonts w:ascii="Times New Roman" w:hAnsi="Times New Roman" w:cs="Times New Roman"/>
          <w:sz w:val="24"/>
          <w:szCs w:val="24"/>
        </w:rPr>
        <w:t xml:space="preserve"> Pustaka Pelajar, 2000. </w:t>
      </w:r>
    </w:p>
    <w:p w14:paraId="7220CB19" w14:textId="77777777" w:rsidR="000B7DD6" w:rsidRPr="002D3320"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921E5D">
        <w:rPr>
          <w:rFonts w:ascii="Times New Roman" w:hAnsi="Times New Roman" w:cs="Times New Roman"/>
          <w:sz w:val="24"/>
          <w:szCs w:val="24"/>
        </w:rPr>
        <w:t xml:space="preserve">B. Uno, Hamzah. </w:t>
      </w:r>
      <w:r>
        <w:rPr>
          <w:rFonts w:ascii="Times New Roman" w:hAnsi="Times New Roman" w:cs="Times New Roman"/>
          <w:sz w:val="24"/>
          <w:szCs w:val="24"/>
        </w:rPr>
        <w:t xml:space="preserve">1996. </w:t>
      </w:r>
      <w:r w:rsidRPr="00921E5D">
        <w:rPr>
          <w:rFonts w:ascii="Times New Roman" w:hAnsi="Times New Roman" w:cs="Times New Roman"/>
          <w:i/>
          <w:iCs/>
          <w:sz w:val="24"/>
          <w:szCs w:val="24"/>
        </w:rPr>
        <w:t>Orientas</w:t>
      </w:r>
      <w:r>
        <w:rPr>
          <w:rFonts w:ascii="Times New Roman" w:hAnsi="Times New Roman" w:cs="Times New Roman"/>
          <w:i/>
          <w:iCs/>
          <w:sz w:val="24"/>
          <w:szCs w:val="24"/>
        </w:rPr>
        <w:t xml:space="preserve">i dalam Psikologi Pembelajaran. </w:t>
      </w:r>
      <w:r>
        <w:rPr>
          <w:rFonts w:ascii="Times New Roman" w:hAnsi="Times New Roman" w:cs="Times New Roman"/>
          <w:sz w:val="24"/>
          <w:szCs w:val="24"/>
        </w:rPr>
        <w:t>Jakarta: Bumi Aksara</w:t>
      </w:r>
      <w:r w:rsidRPr="00921E5D">
        <w:rPr>
          <w:rFonts w:ascii="Times New Roman" w:hAnsi="Times New Roman" w:cs="Times New Roman"/>
          <w:sz w:val="24"/>
          <w:szCs w:val="24"/>
        </w:rPr>
        <w:t>.</w:t>
      </w:r>
    </w:p>
    <w:p w14:paraId="6F1C839A"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 xml:space="preserve">Djalaludin. </w:t>
      </w:r>
      <w:r w:rsidRPr="00D5443C">
        <w:rPr>
          <w:rFonts w:ascii="Times New Roman" w:hAnsi="Times New Roman" w:cs="Times New Roman"/>
          <w:i/>
          <w:sz w:val="24"/>
          <w:szCs w:val="24"/>
        </w:rPr>
        <w:t>Psikologi Agama</w:t>
      </w:r>
      <w:r>
        <w:rPr>
          <w:rFonts w:ascii="Times New Roman" w:hAnsi="Times New Roman" w:cs="Times New Roman"/>
          <w:sz w:val="24"/>
          <w:szCs w:val="24"/>
        </w:rPr>
        <w:t xml:space="preserve">. </w:t>
      </w:r>
      <w:r w:rsidRPr="009D3739">
        <w:rPr>
          <w:rFonts w:ascii="Times New Roman" w:hAnsi="Times New Roman" w:cs="Times New Roman"/>
          <w:sz w:val="24"/>
          <w:szCs w:val="24"/>
        </w:rPr>
        <w:t>Jakarta: PT Raja G</w:t>
      </w:r>
      <w:r>
        <w:rPr>
          <w:rFonts w:ascii="Times New Roman" w:hAnsi="Times New Roman" w:cs="Times New Roman"/>
          <w:sz w:val="24"/>
          <w:szCs w:val="24"/>
        </w:rPr>
        <w:t xml:space="preserve">rafindo Persada, 1998. </w:t>
      </w:r>
    </w:p>
    <w:p w14:paraId="33F19F29"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 xml:space="preserve">E. Mulyasa. 2007. </w:t>
      </w:r>
      <w:r w:rsidRPr="009D3739">
        <w:rPr>
          <w:rFonts w:ascii="Times New Roman" w:hAnsi="Times New Roman" w:cs="Times New Roman"/>
          <w:i/>
          <w:iCs/>
          <w:sz w:val="24"/>
          <w:szCs w:val="24"/>
        </w:rPr>
        <w:t>Menjadi Kepala Sekolah Profesional dalam konteks menyukseskan MBS dan KBK</w:t>
      </w:r>
      <w:r>
        <w:rPr>
          <w:rFonts w:ascii="Times New Roman" w:hAnsi="Times New Roman" w:cs="Times New Roman"/>
          <w:sz w:val="24"/>
          <w:szCs w:val="24"/>
        </w:rPr>
        <w:t xml:space="preserve">. </w:t>
      </w:r>
      <w:r w:rsidRPr="009D3739">
        <w:rPr>
          <w:rFonts w:ascii="Times New Roman" w:hAnsi="Times New Roman" w:cs="Times New Roman"/>
          <w:sz w:val="24"/>
          <w:szCs w:val="24"/>
        </w:rPr>
        <w:t xml:space="preserve">Bandung: PT. </w:t>
      </w:r>
      <w:r>
        <w:rPr>
          <w:rFonts w:ascii="Times New Roman" w:hAnsi="Times New Roman" w:cs="Times New Roman"/>
          <w:sz w:val="24"/>
          <w:szCs w:val="24"/>
        </w:rPr>
        <w:t xml:space="preserve">Remaja Rosda Karya. </w:t>
      </w:r>
    </w:p>
    <w:p w14:paraId="5773B73E"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 xml:space="preserve">----------------. 2007. </w:t>
      </w:r>
      <w:r w:rsidRPr="0056357E">
        <w:rPr>
          <w:rFonts w:ascii="Times New Roman" w:hAnsi="Times New Roman" w:cs="Times New Roman"/>
          <w:i/>
          <w:iCs/>
          <w:sz w:val="24"/>
          <w:szCs w:val="24"/>
        </w:rPr>
        <w:t>Standar Kompetensi dan Sertifikasi Guru</w:t>
      </w:r>
      <w:r w:rsidRPr="0056357E">
        <w:rPr>
          <w:rFonts w:ascii="Times New Roman" w:hAnsi="Times New Roman" w:cs="Times New Roman"/>
          <w:sz w:val="24"/>
          <w:szCs w:val="24"/>
        </w:rPr>
        <w:t>. Band</w:t>
      </w:r>
      <w:r>
        <w:rPr>
          <w:rFonts w:ascii="Times New Roman" w:hAnsi="Times New Roman" w:cs="Times New Roman"/>
          <w:sz w:val="24"/>
          <w:szCs w:val="24"/>
        </w:rPr>
        <w:t>ung: PT. Remaja Rosda Karya.</w:t>
      </w:r>
    </w:p>
    <w:p w14:paraId="0D49AD14"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744A70">
        <w:rPr>
          <w:rFonts w:ascii="Times New Roman" w:eastAsia="Times New Roman" w:hAnsi="Times New Roman" w:cs="Times New Roman"/>
          <w:color w:val="000000"/>
          <w:sz w:val="24"/>
          <w:szCs w:val="24"/>
        </w:rPr>
        <w:t>Ilahi,</w:t>
      </w:r>
      <w:r>
        <w:rPr>
          <w:rFonts w:ascii="Times New Roman" w:eastAsia="Times New Roman" w:hAnsi="Times New Roman" w:cs="Times New Roman"/>
          <w:color w:val="000000"/>
          <w:sz w:val="24"/>
          <w:szCs w:val="24"/>
        </w:rPr>
        <w:t xml:space="preserve"> Muhammad Takdir. 2012. </w:t>
      </w:r>
      <w:r w:rsidRPr="00744A70">
        <w:rPr>
          <w:rFonts w:ascii="Times New Roman" w:eastAsia="Times New Roman" w:hAnsi="Times New Roman" w:cs="Times New Roman"/>
          <w:i/>
          <w:iCs/>
          <w:color w:val="000000"/>
          <w:sz w:val="24"/>
          <w:szCs w:val="24"/>
        </w:rPr>
        <w:t>Revitali</w:t>
      </w:r>
      <w:r>
        <w:rPr>
          <w:rFonts w:ascii="Times New Roman" w:eastAsia="Times New Roman" w:hAnsi="Times New Roman" w:cs="Times New Roman"/>
          <w:i/>
          <w:iCs/>
          <w:color w:val="000000"/>
          <w:sz w:val="24"/>
          <w:szCs w:val="24"/>
        </w:rPr>
        <w:t xml:space="preserve">sasi Pendidikan Berbasis Moral. </w:t>
      </w:r>
      <w:r w:rsidRPr="00744A70">
        <w:rPr>
          <w:rFonts w:ascii="Times New Roman" w:eastAsia="Times New Roman" w:hAnsi="Times New Roman" w:cs="Times New Roman"/>
          <w:color w:val="000000"/>
          <w:sz w:val="24"/>
          <w:szCs w:val="24"/>
        </w:rPr>
        <w:t xml:space="preserve">Yogyakarta: </w:t>
      </w:r>
      <w:r>
        <w:rPr>
          <w:rFonts w:ascii="Times New Roman" w:eastAsia="Times New Roman" w:hAnsi="Times New Roman" w:cs="Times New Roman"/>
          <w:color w:val="000000"/>
          <w:sz w:val="24"/>
          <w:szCs w:val="24"/>
        </w:rPr>
        <w:t>Ar-Ruzz Media.</w:t>
      </w:r>
    </w:p>
    <w:p w14:paraId="5E818CCA" w14:textId="77777777" w:rsidR="000B7DD6" w:rsidRDefault="000B7DD6" w:rsidP="000B7DD6">
      <w:pPr>
        <w:pStyle w:val="FootnoteText"/>
        <w:tabs>
          <w:tab w:val="left" w:pos="7920"/>
        </w:tabs>
        <w:spacing w:line="360" w:lineRule="auto"/>
        <w:ind w:right="18" w:firstLine="720"/>
        <w:rPr>
          <w:rFonts w:ascii="Times New Roman" w:eastAsia="Times New Roman" w:hAnsi="Times New Roman" w:cs="Times New Roman"/>
          <w:color w:val="000000"/>
          <w:sz w:val="24"/>
          <w:szCs w:val="24"/>
        </w:rPr>
      </w:pPr>
      <w:r w:rsidRPr="001530C2">
        <w:rPr>
          <w:rFonts w:ascii="Times New Roman" w:eastAsia="Times New Roman" w:hAnsi="Times New Roman" w:cs="Times New Roman"/>
          <w:color w:val="000000"/>
          <w:sz w:val="24"/>
          <w:szCs w:val="24"/>
        </w:rPr>
        <w:t xml:space="preserve">Jansen H, Sinomo. </w:t>
      </w:r>
      <w:r>
        <w:rPr>
          <w:rFonts w:ascii="Times New Roman" w:eastAsia="Times New Roman" w:hAnsi="Times New Roman" w:cs="Times New Roman"/>
          <w:color w:val="000000"/>
          <w:sz w:val="24"/>
          <w:szCs w:val="24"/>
        </w:rPr>
        <w:t xml:space="preserve">2002. </w:t>
      </w:r>
      <w:r w:rsidRPr="001530C2">
        <w:rPr>
          <w:rFonts w:ascii="Times New Roman" w:eastAsia="Times New Roman" w:hAnsi="Times New Roman" w:cs="Times New Roman"/>
          <w:i/>
          <w:iCs/>
          <w:color w:val="000000"/>
          <w:sz w:val="24"/>
          <w:szCs w:val="24"/>
        </w:rPr>
        <w:t>Etos Kerja 21 Etos Kerja Professional di Era Digital Global</w:t>
      </w:r>
      <w:r w:rsidRPr="001530C2">
        <w:rPr>
          <w:rFonts w:ascii="Times New Roman" w:eastAsia="Times New Roman" w:hAnsi="Times New Roman" w:cs="Times New Roman"/>
          <w:color w:val="000000"/>
          <w:sz w:val="24"/>
          <w:szCs w:val="24"/>
        </w:rPr>
        <w:t>.  Jaka</w:t>
      </w:r>
      <w:r>
        <w:rPr>
          <w:rFonts w:ascii="Times New Roman" w:eastAsia="Times New Roman" w:hAnsi="Times New Roman" w:cs="Times New Roman"/>
          <w:color w:val="000000"/>
          <w:sz w:val="24"/>
          <w:szCs w:val="24"/>
        </w:rPr>
        <w:t>rta: Institute Darma Mahardika.</w:t>
      </w:r>
    </w:p>
    <w:p w14:paraId="2B0307E3" w14:textId="77777777" w:rsidR="000B7DD6" w:rsidRPr="002D3320" w:rsidRDefault="000B7DD6" w:rsidP="000B7DD6">
      <w:pPr>
        <w:pStyle w:val="FootnoteText"/>
        <w:tabs>
          <w:tab w:val="left" w:pos="7920"/>
        </w:tabs>
        <w:spacing w:line="360" w:lineRule="auto"/>
        <w:ind w:right="18" w:firstLine="720"/>
        <w:rPr>
          <w:rFonts w:ascii="Times New Roman" w:hAnsi="Times New Roman" w:cs="Times New Roman"/>
          <w:spacing w:val="-7"/>
          <w:sz w:val="24"/>
          <w:szCs w:val="24"/>
        </w:rPr>
      </w:pPr>
      <w:r>
        <w:rPr>
          <w:rFonts w:ascii="Times New Roman" w:eastAsia="Times New Roman" w:hAnsi="Times New Roman" w:cs="Times New Roman"/>
          <w:color w:val="000000"/>
          <w:sz w:val="24"/>
          <w:szCs w:val="24"/>
        </w:rPr>
        <w:lastRenderedPageBreak/>
        <w:t xml:space="preserve">Ma’arif, Ahmad Syafi'i. 2001. </w:t>
      </w:r>
      <w:r w:rsidRPr="00C2150B">
        <w:rPr>
          <w:rFonts w:ascii="Times New Roman" w:eastAsia="Times New Roman" w:hAnsi="Times New Roman" w:cs="Times New Roman"/>
          <w:i/>
          <w:iCs/>
          <w:color w:val="000000"/>
          <w:sz w:val="24"/>
          <w:szCs w:val="24"/>
        </w:rPr>
        <w:t xml:space="preserve">Perkataan Bermakna.  </w:t>
      </w:r>
      <w:r>
        <w:rPr>
          <w:rFonts w:ascii="Times New Roman" w:eastAsia="Times New Roman" w:hAnsi="Times New Roman" w:cs="Times New Roman"/>
          <w:color w:val="000000"/>
          <w:sz w:val="24"/>
          <w:szCs w:val="24"/>
        </w:rPr>
        <w:t>Bandung: Rosdakarya.</w:t>
      </w:r>
    </w:p>
    <w:p w14:paraId="2E525586" w14:textId="77777777" w:rsidR="000B7DD6" w:rsidRDefault="000B7DD6" w:rsidP="000B7DD6">
      <w:pPr>
        <w:pStyle w:val="FootnoteText"/>
        <w:tabs>
          <w:tab w:val="left" w:pos="7920"/>
        </w:tabs>
        <w:spacing w:line="360" w:lineRule="auto"/>
        <w:ind w:right="18" w:firstLine="720"/>
        <w:rPr>
          <w:rFonts w:ascii="Times New Roman" w:eastAsia="Times New Roman" w:hAnsi="Times New Roman" w:cs="Times New Roman"/>
          <w:color w:val="000000"/>
          <w:sz w:val="24"/>
          <w:szCs w:val="24"/>
        </w:rPr>
      </w:pPr>
      <w:r w:rsidRPr="001530C2">
        <w:rPr>
          <w:rFonts w:ascii="Times New Roman" w:eastAsia="Times New Roman" w:hAnsi="Times New Roman" w:cs="Times New Roman"/>
          <w:color w:val="000000"/>
          <w:sz w:val="24"/>
          <w:szCs w:val="24"/>
        </w:rPr>
        <w:t xml:space="preserve">Masy’ari, Anwar.  </w:t>
      </w:r>
      <w:r>
        <w:rPr>
          <w:rFonts w:ascii="Times New Roman" w:eastAsia="Times New Roman" w:hAnsi="Times New Roman" w:cs="Times New Roman"/>
          <w:color w:val="000000"/>
          <w:sz w:val="24"/>
          <w:szCs w:val="24"/>
        </w:rPr>
        <w:t xml:space="preserve">1990. </w:t>
      </w:r>
      <w:r w:rsidRPr="001530C2">
        <w:rPr>
          <w:rFonts w:ascii="Times New Roman" w:eastAsia="Times New Roman" w:hAnsi="Times New Roman" w:cs="Times New Roman"/>
          <w:i/>
          <w:iCs/>
          <w:color w:val="000000"/>
          <w:sz w:val="24"/>
          <w:szCs w:val="24"/>
        </w:rPr>
        <w:t xml:space="preserve">Akhlak Al-Qur’an. </w:t>
      </w:r>
      <w:r>
        <w:rPr>
          <w:rFonts w:ascii="Times New Roman" w:eastAsia="Times New Roman" w:hAnsi="Times New Roman" w:cs="Times New Roman"/>
          <w:color w:val="000000"/>
          <w:sz w:val="24"/>
          <w:szCs w:val="24"/>
        </w:rPr>
        <w:t xml:space="preserve">Surabaya: PT Bina Ilmu. </w:t>
      </w:r>
    </w:p>
    <w:p w14:paraId="27A7C927"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Samani, Much</w:t>
      </w:r>
      <w:r w:rsidRPr="00744A70">
        <w:rPr>
          <w:rFonts w:ascii="Times New Roman" w:hAnsi="Times New Roman" w:cs="Times New Roman"/>
          <w:sz w:val="24"/>
          <w:szCs w:val="24"/>
        </w:rPr>
        <w:t>las.</w:t>
      </w:r>
      <w:r>
        <w:rPr>
          <w:rFonts w:ascii="Times New Roman" w:hAnsi="Times New Roman" w:cs="Times New Roman"/>
          <w:sz w:val="24"/>
          <w:szCs w:val="24"/>
        </w:rPr>
        <w:t xml:space="preserve"> 2007. </w:t>
      </w:r>
      <w:r>
        <w:rPr>
          <w:rFonts w:ascii="Times New Roman" w:hAnsi="Times New Roman" w:cs="Times New Roman"/>
          <w:i/>
          <w:iCs/>
          <w:sz w:val="24"/>
          <w:szCs w:val="24"/>
        </w:rPr>
        <w:t xml:space="preserve">Menggagas Pendidikan Bermakna. </w:t>
      </w:r>
      <w:r>
        <w:rPr>
          <w:rFonts w:ascii="Times New Roman" w:hAnsi="Times New Roman" w:cs="Times New Roman"/>
          <w:sz w:val="24"/>
          <w:szCs w:val="24"/>
        </w:rPr>
        <w:t>Surabaya: SIC.</w:t>
      </w:r>
    </w:p>
    <w:p w14:paraId="6ADC9DFB"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9D3739">
        <w:rPr>
          <w:rFonts w:ascii="Times New Roman" w:hAnsi="Times New Roman" w:cs="Times New Roman"/>
          <w:sz w:val="24"/>
          <w:szCs w:val="24"/>
        </w:rPr>
        <w:t>Sardiman</w:t>
      </w:r>
      <w:r>
        <w:rPr>
          <w:rFonts w:ascii="Times New Roman" w:hAnsi="Times New Roman" w:cs="Times New Roman"/>
          <w:i/>
          <w:iCs/>
          <w:sz w:val="24"/>
          <w:szCs w:val="24"/>
        </w:rPr>
        <w:t xml:space="preserve">. </w:t>
      </w:r>
      <w:r w:rsidRPr="009D3739">
        <w:rPr>
          <w:rFonts w:ascii="Times New Roman" w:hAnsi="Times New Roman" w:cs="Times New Roman"/>
          <w:i/>
          <w:iCs/>
          <w:sz w:val="24"/>
          <w:szCs w:val="24"/>
        </w:rPr>
        <w:t>Interaksi dan Motivasi Belajar Mengajar</w:t>
      </w:r>
      <w:r>
        <w:rPr>
          <w:rFonts w:ascii="Times New Roman" w:hAnsi="Times New Roman" w:cs="Times New Roman"/>
          <w:sz w:val="24"/>
          <w:szCs w:val="24"/>
        </w:rPr>
        <w:t xml:space="preserve">. </w:t>
      </w:r>
      <w:r w:rsidRPr="009D3739">
        <w:rPr>
          <w:rFonts w:ascii="Times New Roman" w:hAnsi="Times New Roman" w:cs="Times New Roman"/>
          <w:sz w:val="24"/>
          <w:szCs w:val="24"/>
        </w:rPr>
        <w:t>Jakarta: PT.</w:t>
      </w:r>
      <w:r>
        <w:rPr>
          <w:rFonts w:ascii="Times New Roman" w:hAnsi="Times New Roman" w:cs="Times New Roman"/>
          <w:sz w:val="24"/>
          <w:szCs w:val="24"/>
        </w:rPr>
        <w:t xml:space="preserve"> Raja Grafindo Persada, 2005. </w:t>
      </w:r>
    </w:p>
    <w:p w14:paraId="2CA58498"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56357E">
        <w:rPr>
          <w:rFonts w:ascii="Times New Roman" w:hAnsi="Times New Roman" w:cs="Times New Roman"/>
          <w:sz w:val="24"/>
          <w:szCs w:val="24"/>
        </w:rPr>
        <w:t xml:space="preserve">Siddiq, Dja’far. </w:t>
      </w:r>
      <w:r>
        <w:rPr>
          <w:rFonts w:ascii="Times New Roman" w:hAnsi="Times New Roman" w:cs="Times New Roman"/>
          <w:sz w:val="24"/>
          <w:szCs w:val="24"/>
        </w:rPr>
        <w:t xml:space="preserve">2006. </w:t>
      </w:r>
      <w:r w:rsidRPr="0056357E">
        <w:rPr>
          <w:rFonts w:ascii="Times New Roman" w:hAnsi="Times New Roman" w:cs="Times New Roman"/>
          <w:i/>
          <w:iCs/>
          <w:sz w:val="24"/>
          <w:szCs w:val="24"/>
        </w:rPr>
        <w:t xml:space="preserve">Konsep Dasar Pendidikan </w:t>
      </w:r>
      <w:r>
        <w:rPr>
          <w:rFonts w:ascii="Times New Roman" w:hAnsi="Times New Roman" w:cs="Times New Roman"/>
          <w:sz w:val="24"/>
          <w:szCs w:val="24"/>
        </w:rPr>
        <w:t xml:space="preserve">Islam. </w:t>
      </w:r>
      <w:r w:rsidRPr="0056357E">
        <w:rPr>
          <w:rFonts w:ascii="Times New Roman" w:hAnsi="Times New Roman" w:cs="Times New Roman"/>
          <w:sz w:val="24"/>
          <w:szCs w:val="24"/>
        </w:rPr>
        <w:t>Bandung: Cita Pust</w:t>
      </w:r>
      <w:r>
        <w:rPr>
          <w:rFonts w:ascii="Times New Roman" w:hAnsi="Times New Roman" w:cs="Times New Roman"/>
          <w:sz w:val="24"/>
          <w:szCs w:val="24"/>
        </w:rPr>
        <w:t>aka Media.</w:t>
      </w:r>
    </w:p>
    <w:p w14:paraId="64DC8FF6" w14:textId="77777777" w:rsid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Pr>
          <w:rFonts w:ascii="Times New Roman" w:hAnsi="Times New Roman" w:cs="Times New Roman"/>
          <w:sz w:val="24"/>
          <w:szCs w:val="24"/>
        </w:rPr>
        <w:t xml:space="preserve">Siyoto, Sandu, dan M. Ali Sodik. 2015. </w:t>
      </w:r>
      <w:r w:rsidRPr="009D3739">
        <w:rPr>
          <w:rFonts w:ascii="Times New Roman" w:hAnsi="Times New Roman" w:cs="Times New Roman"/>
          <w:i/>
          <w:sz w:val="24"/>
          <w:szCs w:val="24"/>
        </w:rPr>
        <w:t>Dasar Metodologi Penelitian</w:t>
      </w:r>
      <w:r>
        <w:rPr>
          <w:rFonts w:ascii="Times New Roman" w:hAnsi="Times New Roman" w:cs="Times New Roman"/>
          <w:sz w:val="24"/>
          <w:szCs w:val="24"/>
        </w:rPr>
        <w:t xml:space="preserve">. </w:t>
      </w:r>
      <w:r w:rsidRPr="009D3739">
        <w:rPr>
          <w:rFonts w:ascii="Times New Roman" w:hAnsi="Times New Roman" w:cs="Times New Roman"/>
          <w:sz w:val="24"/>
          <w:szCs w:val="24"/>
        </w:rPr>
        <w:t>Yogyaka</w:t>
      </w:r>
      <w:r>
        <w:rPr>
          <w:rFonts w:ascii="Times New Roman" w:hAnsi="Times New Roman" w:cs="Times New Roman"/>
          <w:sz w:val="24"/>
          <w:szCs w:val="24"/>
        </w:rPr>
        <w:t xml:space="preserve">rta: Literasi Media Publishing. </w:t>
      </w:r>
    </w:p>
    <w:p w14:paraId="01C3C5C7" w14:textId="750E0C68" w:rsidR="00AE02FD" w:rsidRPr="000B7DD6" w:rsidRDefault="000B7DD6" w:rsidP="000B7DD6">
      <w:pPr>
        <w:pStyle w:val="FootnoteText"/>
        <w:tabs>
          <w:tab w:val="left" w:pos="7920"/>
        </w:tabs>
        <w:spacing w:line="360" w:lineRule="auto"/>
        <w:ind w:right="18" w:firstLine="720"/>
        <w:rPr>
          <w:rFonts w:ascii="Times New Roman" w:hAnsi="Times New Roman" w:cs="Times New Roman"/>
          <w:sz w:val="24"/>
          <w:szCs w:val="24"/>
        </w:rPr>
      </w:pPr>
      <w:r w:rsidRPr="0056357E">
        <w:rPr>
          <w:rFonts w:ascii="Times New Roman" w:hAnsi="Times New Roman" w:cs="Times New Roman"/>
          <w:sz w:val="24"/>
          <w:szCs w:val="24"/>
        </w:rPr>
        <w:t xml:space="preserve">Suwardi. </w:t>
      </w:r>
      <w:r>
        <w:rPr>
          <w:rFonts w:ascii="Times New Roman" w:hAnsi="Times New Roman" w:cs="Times New Roman"/>
          <w:sz w:val="24"/>
          <w:szCs w:val="24"/>
        </w:rPr>
        <w:t xml:space="preserve">2007. </w:t>
      </w:r>
      <w:r w:rsidRPr="0056357E">
        <w:rPr>
          <w:rFonts w:ascii="Times New Roman" w:hAnsi="Times New Roman" w:cs="Times New Roman"/>
          <w:i/>
          <w:iCs/>
          <w:sz w:val="24"/>
          <w:szCs w:val="24"/>
        </w:rPr>
        <w:t>Manajemen Pembelajaran Menciptakan Guru Kreatif dan Berkompetensi</w:t>
      </w:r>
      <w:r w:rsidRPr="0056357E">
        <w:rPr>
          <w:rFonts w:ascii="Times New Roman" w:hAnsi="Times New Roman" w:cs="Times New Roman"/>
          <w:sz w:val="24"/>
          <w:szCs w:val="24"/>
        </w:rPr>
        <w:t>. J</w:t>
      </w:r>
      <w:r>
        <w:rPr>
          <w:rFonts w:ascii="Times New Roman" w:hAnsi="Times New Roman" w:cs="Times New Roman"/>
          <w:sz w:val="24"/>
          <w:szCs w:val="24"/>
        </w:rPr>
        <w:t>awa Tengah: Salatiga Press</w:t>
      </w:r>
      <w:r w:rsidRPr="0056357E">
        <w:rPr>
          <w:rFonts w:ascii="Times New Roman" w:hAnsi="Times New Roman" w:cs="Times New Roman"/>
          <w:sz w:val="24"/>
          <w:szCs w:val="24"/>
        </w:rPr>
        <w:t>.</w:t>
      </w:r>
    </w:p>
    <w:p w14:paraId="73B0F2AD" w14:textId="15D959D4" w:rsidR="00A81AD4" w:rsidRPr="000B7DD6" w:rsidRDefault="00AE02FD" w:rsidP="000B7DD6">
      <w:pPr>
        <w:widowControl w:val="0"/>
        <w:ind w:left="480" w:hanging="480"/>
        <w:rPr>
          <w:rFonts w:eastAsia="Times New Roman" w:cstheme="majorBidi"/>
          <w:iCs/>
          <w:lang w:val="en-US"/>
        </w:rPr>
      </w:pPr>
      <w:r>
        <w:rPr>
          <w:rFonts w:ascii="Times New Roman" w:eastAsia="Times New Roman" w:hAnsi="Times New Roman" w:cs="Times New Roman"/>
          <w:szCs w:val="24"/>
        </w:rPr>
        <w:fldChar w:fldCharType="end"/>
      </w:r>
      <w:bookmarkStart w:id="1" w:name="_GoBack"/>
      <w:bookmarkEnd w:id="1"/>
    </w:p>
    <w:sectPr w:rsidR="00A81AD4" w:rsidRPr="000B7DD6" w:rsidSect="00AA40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21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E0A15" w14:textId="77777777" w:rsidR="00C62489" w:rsidRDefault="00C62489">
      <w:pPr>
        <w:spacing w:line="240" w:lineRule="auto"/>
      </w:pPr>
      <w:r>
        <w:separator/>
      </w:r>
    </w:p>
  </w:endnote>
  <w:endnote w:type="continuationSeparator" w:id="0">
    <w:p w14:paraId="5B8EE5AE" w14:textId="77777777" w:rsidR="00C62489" w:rsidRDefault="00C62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35672"/>
      <w:docPartObj>
        <w:docPartGallery w:val="Page Numbers (Bottom of Page)"/>
        <w:docPartUnique/>
      </w:docPartObj>
    </w:sdtPr>
    <w:sdtEndPr>
      <w:rPr>
        <w:rFonts w:ascii="Times New Roman" w:hAnsi="Times New Roman"/>
      </w:rPr>
    </w:sdtEndPr>
    <w:sdtContent>
      <w:sdt>
        <w:sdtPr>
          <w:id w:val="1733190698"/>
          <w:docPartObj>
            <w:docPartGallery w:val="Page Numbers (Bottom of Page)"/>
            <w:docPartUnique/>
          </w:docPartObj>
        </w:sdtPr>
        <w:sdtEndPr>
          <w:rPr>
            <w:rFonts w:ascii="Times New Roman" w:hAnsi="Times New Roman"/>
          </w:rPr>
        </w:sdtEndPr>
        <w:sdtContent>
          <w:p w14:paraId="75CAA6F6" w14:textId="355519A2" w:rsidR="00CE687C" w:rsidRPr="00C450CB" w:rsidRDefault="00CE687C" w:rsidP="00CE687C">
            <w:pPr>
              <w:pStyle w:val="Foo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AA40FE">
              <w:rPr>
                <w:rFonts w:ascii="Times New Roman" w:hAnsi="Times New Roman"/>
                <w:noProof/>
              </w:rPr>
              <w:t>224</w:t>
            </w:r>
            <w:r w:rsidRPr="00C450CB">
              <w:rPr>
                <w:rFonts w:ascii="Times New Roman" w:hAnsi="Times New Roman"/>
              </w:rPr>
              <w:fldChar w:fldCharType="end"/>
            </w:r>
            <w:r>
              <w:rPr>
                <w:rFonts w:ascii="Times New Roman" w:hAnsi="Times New Roman"/>
              </w:rPr>
              <w:t xml:space="preserve"> |</w:t>
            </w:r>
            <w:r w:rsidRPr="00C450CB">
              <w:rPr>
                <w:rFonts w:ascii="Garamond" w:eastAsia="Garamond" w:hAnsi="Garamond" w:cs="Garamond"/>
                <w:i/>
                <w:iCs/>
                <w:color w:val="000000"/>
              </w:rPr>
              <w:t xml:space="preserve"> </w:t>
            </w:r>
            <w:r w:rsidR="00A81AD4" w:rsidRPr="00A81AD4">
              <w:rPr>
                <w:rFonts w:ascii="Garamond" w:eastAsia="Garamond" w:hAnsi="Garamond" w:cs="Garamond"/>
                <w:i/>
                <w:iCs/>
                <w:color w:val="000000"/>
              </w:rPr>
              <w:t>IQ</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 xml:space="preserve">(Ilmu Al-qur’an): Jurnal </w:t>
            </w:r>
            <w:r w:rsidR="00A81AD4" w:rsidRPr="00A81AD4">
              <w:rPr>
                <w:rFonts w:ascii="Garamond" w:eastAsia="Garamond" w:hAnsi="Garamond" w:cs="Garamond"/>
                <w:i/>
                <w:iCs/>
                <w:color w:val="000000"/>
              </w:rPr>
              <w:t>Pendidikan</w:t>
            </w:r>
            <w:r w:rsidR="009E2505">
              <w:rPr>
                <w:rFonts w:ascii="Garamond" w:eastAsia="Garamond" w:hAnsi="Garamond" w:cs="Garamond"/>
                <w:i/>
                <w:iCs/>
                <w:color w:val="000000"/>
                <w:lang w:val="en-US"/>
              </w:rPr>
              <w:t xml:space="preserve"> </w:t>
            </w:r>
            <w:r w:rsidR="00A81AD4" w:rsidRPr="00A81AD4">
              <w:rPr>
                <w:rFonts w:ascii="Garamond" w:eastAsia="Garamond" w:hAnsi="Garamond" w:cs="Garamond"/>
                <w:i/>
                <w:iCs/>
                <w:color w:val="000000"/>
              </w:rPr>
              <w:t xml:space="preserve">Islam| </w:t>
            </w:r>
            <w:r w:rsidR="00A81AD4" w:rsidRPr="009E2505">
              <w:rPr>
                <w:rFonts w:ascii="Garamond" w:eastAsia="Garamond" w:hAnsi="Garamond" w:cs="Garamond"/>
                <w:color w:val="000000"/>
              </w:rPr>
              <w:t xml:space="preserve">Volume </w:t>
            </w:r>
            <w:r w:rsidR="00AA40FE">
              <w:rPr>
                <w:rFonts w:ascii="Garamond" w:eastAsia="Garamond" w:hAnsi="Garamond" w:cs="Garamond"/>
                <w:color w:val="000000"/>
              </w:rPr>
              <w:t>5</w:t>
            </w:r>
            <w:r w:rsidR="009E2505">
              <w:rPr>
                <w:rFonts w:ascii="Garamond" w:eastAsia="Garamond" w:hAnsi="Garamond" w:cs="Garamond"/>
                <w:color w:val="000000"/>
                <w:lang w:val="en-US"/>
              </w:rPr>
              <w:t xml:space="preserve"> </w:t>
            </w:r>
            <w:r w:rsidR="00A81AD4"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00A81AD4" w:rsidRPr="009E2505">
              <w:rPr>
                <w:rFonts w:ascii="Garamond" w:eastAsia="Garamond" w:hAnsi="Garamond" w:cs="Garamond"/>
                <w:color w:val="000000"/>
              </w:rPr>
              <w:t>0</w:t>
            </w:r>
            <w:r w:rsidR="00415C14">
              <w:rPr>
                <w:rFonts w:ascii="Garamond" w:eastAsia="Garamond" w:hAnsi="Garamond" w:cs="Garamond"/>
                <w:color w:val="000000"/>
                <w:lang w:val="en-US"/>
              </w:rPr>
              <w:t>2</w:t>
            </w:r>
            <w:r w:rsidR="009E2505">
              <w:rPr>
                <w:rFonts w:ascii="Garamond" w:eastAsia="Garamond" w:hAnsi="Garamond" w:cs="Garamond"/>
                <w:color w:val="000000"/>
                <w:lang w:val="en-US"/>
              </w:rPr>
              <w:t xml:space="preserve"> 202</w:t>
            </w:r>
            <w:r w:rsidR="00AA40FE">
              <w:rPr>
                <w:rFonts w:ascii="Garamond" w:eastAsia="Garamond" w:hAnsi="Garamond" w:cs="Garamond"/>
                <w:color w:val="000000"/>
              </w:rPr>
              <w:t>2</w:t>
            </w:r>
          </w:p>
        </w:sdtContent>
      </w:sdt>
      <w:p w14:paraId="57268659" w14:textId="7A7421AD" w:rsidR="00C450CB" w:rsidRPr="00C450CB" w:rsidRDefault="00C62489">
        <w:pPr>
          <w:pStyle w:val="Footer"/>
          <w:rPr>
            <w:rFonts w:ascii="Times New Roman" w:hAnsi="Times New Roman"/>
          </w:rPr>
        </w:pPr>
      </w:p>
    </w:sdtContent>
  </w:sdt>
  <w:p w14:paraId="49D6DB7C" w14:textId="4A1E2EF9" w:rsidR="00070C1D" w:rsidRDefault="00070C1D">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177456"/>
      <w:docPartObj>
        <w:docPartGallery w:val="Page Numbers (Bottom of Page)"/>
        <w:docPartUnique/>
      </w:docPartObj>
    </w:sdtPr>
    <w:sdtEndPr>
      <w:rPr>
        <w:rFonts w:ascii="Times New Roman" w:hAnsi="Times New Roman"/>
      </w:rPr>
    </w:sdtEndPr>
    <w:sdtContent>
      <w:p w14:paraId="3E32E24B" w14:textId="16718932" w:rsidR="00CE687C" w:rsidRPr="00C450CB" w:rsidRDefault="009E2505" w:rsidP="00CE687C">
        <w:pPr>
          <w:pStyle w:val="Footer"/>
          <w:jc w:val="right"/>
          <w:rPr>
            <w:rFonts w:ascii="Times New Roman" w:hAnsi="Times New Roman"/>
          </w:rPr>
        </w:pP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(Ilmu Al-qur’an): Jurnal </w:t>
        </w:r>
        <w:r w:rsidRPr="00A81AD4">
          <w:rPr>
            <w:rFonts w:ascii="Garamond" w:eastAsia="Garamond" w:hAnsi="Garamond" w:cs="Garamond"/>
            <w:i/>
            <w:iCs/>
            <w:color w:val="000000"/>
          </w:rPr>
          <w:t>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AA40FE">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sidR="00415C14">
          <w:rPr>
            <w:rFonts w:ascii="Garamond" w:eastAsia="Garamond" w:hAnsi="Garamond" w:cs="Garamond"/>
            <w:color w:val="000000"/>
            <w:lang w:val="en-US"/>
          </w:rPr>
          <w:t xml:space="preserve"> </w:t>
        </w:r>
        <w:r w:rsidRPr="009E2505">
          <w:rPr>
            <w:rFonts w:ascii="Garamond" w:eastAsia="Garamond" w:hAnsi="Garamond" w:cs="Garamond"/>
            <w:color w:val="000000"/>
          </w:rPr>
          <w:t>0</w:t>
        </w:r>
        <w:r w:rsidR="00415C14">
          <w:rPr>
            <w:rFonts w:ascii="Garamond" w:eastAsia="Garamond" w:hAnsi="Garamond" w:cs="Garamond"/>
            <w:color w:val="000000"/>
            <w:lang w:val="en-US"/>
          </w:rPr>
          <w:t>2</w:t>
        </w:r>
        <w:r>
          <w:rPr>
            <w:rFonts w:ascii="Garamond" w:eastAsia="Garamond" w:hAnsi="Garamond" w:cs="Garamond"/>
            <w:color w:val="000000"/>
            <w:lang w:val="en-US"/>
          </w:rPr>
          <w:t xml:space="preserve"> 202</w:t>
        </w:r>
        <w:r w:rsidR="00AA40FE">
          <w:rPr>
            <w:rFonts w:ascii="Garamond" w:eastAsia="Garamond" w:hAnsi="Garamond" w:cs="Garamond"/>
            <w:color w:val="000000"/>
          </w:rPr>
          <w:t>2</w:t>
        </w:r>
        <w:r>
          <w:rPr>
            <w:rFonts w:ascii="Garamond" w:eastAsia="Garamond" w:hAnsi="Garamond" w:cs="Garamond"/>
            <w:color w:val="000000"/>
          </w:rPr>
          <w:t xml:space="preserve"> </w:t>
        </w:r>
        <w:r w:rsidR="00CE687C">
          <w:rPr>
            <w:rFonts w:ascii="Garamond" w:eastAsia="Garamond" w:hAnsi="Garamond" w:cs="Garamond"/>
            <w:color w:val="000000"/>
          </w:rPr>
          <w:t xml:space="preserve">| </w:t>
        </w:r>
        <w:r w:rsidR="00CE687C" w:rsidRPr="00C450CB">
          <w:rPr>
            <w:rFonts w:ascii="Times New Roman" w:hAnsi="Times New Roman"/>
          </w:rPr>
          <w:fldChar w:fldCharType="begin"/>
        </w:r>
        <w:r w:rsidR="00CE687C" w:rsidRPr="00C450CB">
          <w:rPr>
            <w:rFonts w:ascii="Times New Roman" w:hAnsi="Times New Roman"/>
          </w:rPr>
          <w:instrText>PAGE   \* MERGEFORMAT</w:instrText>
        </w:r>
        <w:r w:rsidR="00CE687C" w:rsidRPr="00C450CB">
          <w:rPr>
            <w:rFonts w:ascii="Times New Roman" w:hAnsi="Times New Roman"/>
          </w:rPr>
          <w:fldChar w:fldCharType="separate"/>
        </w:r>
        <w:r w:rsidR="00AA40FE">
          <w:rPr>
            <w:rFonts w:ascii="Times New Roman" w:hAnsi="Times New Roman"/>
            <w:noProof/>
          </w:rPr>
          <w:t>229</w:t>
        </w:r>
        <w:r w:rsidR="00CE687C" w:rsidRPr="00C450CB">
          <w:rPr>
            <w:rFonts w:ascii="Times New Roman" w:hAnsi="Times New Roman"/>
          </w:rPr>
          <w:fldChar w:fldCharType="end"/>
        </w:r>
      </w:p>
    </w:sdtContent>
  </w:sdt>
  <w:p w14:paraId="6B2A6998" w14:textId="20AFD826" w:rsidR="00070C1D" w:rsidRDefault="00070C1D">
    <w:pPr>
      <w:pBdr>
        <w:top w:val="nil"/>
        <w:left w:val="nil"/>
        <w:bottom w:val="nil"/>
        <w:right w:val="nil"/>
        <w:between w:val="nil"/>
      </w:pBdr>
      <w:spacing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7846"/>
      <w:docPartObj>
        <w:docPartGallery w:val="Page Numbers (Bottom of Page)"/>
        <w:docPartUnique/>
      </w:docPartObj>
    </w:sdtPr>
    <w:sdtEndPr>
      <w:rPr>
        <w:rFonts w:ascii="Times New Roman" w:hAnsi="Times New Roman"/>
      </w:rPr>
    </w:sdtEndPr>
    <w:sdtContent>
      <w:p w14:paraId="35979619" w14:textId="4C4E2724" w:rsidR="00C450CB" w:rsidRPr="00C450CB" w:rsidRDefault="00C450CB">
        <w:pPr>
          <w:pStyle w:val="Footer"/>
          <w:jc w:val="cen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AA40FE">
          <w:rPr>
            <w:rFonts w:ascii="Times New Roman" w:hAnsi="Times New Roman"/>
            <w:noProof/>
          </w:rPr>
          <w:t>217</w:t>
        </w:r>
        <w:r w:rsidRPr="00C450CB">
          <w:rPr>
            <w:rFonts w:ascii="Times New Roman" w:hAnsi="Times New Roman"/>
          </w:rPr>
          <w:fldChar w:fldCharType="end"/>
        </w:r>
      </w:p>
    </w:sdtContent>
  </w:sdt>
  <w:p w14:paraId="04D50E84" w14:textId="2A8E7126" w:rsidR="00070C1D" w:rsidRDefault="00070C1D">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F32F9" w14:textId="77777777" w:rsidR="00C62489" w:rsidRDefault="00C62489">
      <w:pPr>
        <w:spacing w:line="240" w:lineRule="auto"/>
      </w:pPr>
      <w:r>
        <w:separator/>
      </w:r>
    </w:p>
  </w:footnote>
  <w:footnote w:type="continuationSeparator" w:id="0">
    <w:p w14:paraId="54908AB9" w14:textId="77777777" w:rsidR="00C62489" w:rsidRDefault="00C62489">
      <w:pPr>
        <w:spacing w:line="240" w:lineRule="auto"/>
      </w:pPr>
      <w:r>
        <w:continuationSeparator/>
      </w:r>
    </w:p>
  </w:footnote>
  <w:footnote w:id="1">
    <w:p w14:paraId="6C3A3AF6" w14:textId="77777777" w:rsidR="000A5979" w:rsidRPr="000D263B" w:rsidRDefault="000A5979" w:rsidP="000A5979">
      <w:pPr>
        <w:pStyle w:val="FootnoteText"/>
        <w:rPr>
          <w:rFonts w:ascii="Times New Roman" w:hAnsi="Times New Roman" w:cs="Times New Roman"/>
        </w:rPr>
      </w:pPr>
      <w:r>
        <w:tab/>
      </w:r>
      <w:r w:rsidRPr="000D263B">
        <w:rPr>
          <w:rStyle w:val="FootnoteReference"/>
          <w:rFonts w:ascii="Times New Roman" w:hAnsi="Times New Roman" w:cs="Times New Roman"/>
        </w:rPr>
        <w:footnoteRef/>
      </w:r>
      <w:r w:rsidRPr="000D263B">
        <w:rPr>
          <w:rFonts w:ascii="Times New Roman" w:hAnsi="Times New Roman" w:cs="Times New Roman"/>
        </w:rPr>
        <w:t xml:space="preserve">Hamka Abdul Aziz, </w:t>
      </w:r>
      <w:r w:rsidRPr="000D263B">
        <w:rPr>
          <w:rFonts w:ascii="Times New Roman" w:hAnsi="Times New Roman" w:cs="Times New Roman"/>
          <w:i/>
          <w:iCs/>
        </w:rPr>
        <w:t xml:space="preserve">Karakter Guru Profesional: Melahirkan Murid Unggul Menjawab Tantangan Masa Depan, </w:t>
      </w:r>
      <w:r w:rsidRPr="000D263B">
        <w:rPr>
          <w:rFonts w:ascii="Times New Roman" w:hAnsi="Times New Roman" w:cs="Times New Roman"/>
        </w:rPr>
        <w:t xml:space="preserve">Jakarta: al-Mawardi Prima, 2012, hal. 155. </w:t>
      </w:r>
    </w:p>
  </w:footnote>
  <w:footnote w:id="2">
    <w:p w14:paraId="10F4E48F" w14:textId="77777777" w:rsidR="000A5979" w:rsidRPr="000D263B" w:rsidRDefault="000A5979" w:rsidP="000A5979">
      <w:pPr>
        <w:pStyle w:val="FootnoteText"/>
        <w:ind w:left="90" w:firstLine="630"/>
        <w:rPr>
          <w:rFonts w:ascii="Times New Roman" w:hAnsi="Times New Roman" w:cs="Times New Roman"/>
        </w:rPr>
      </w:pPr>
      <w:r w:rsidRPr="000D263B">
        <w:rPr>
          <w:rStyle w:val="FootnoteReference"/>
          <w:rFonts w:ascii="Times New Roman" w:hAnsi="Times New Roman" w:cs="Times New Roman"/>
        </w:rPr>
        <w:footnoteRef/>
      </w:r>
      <w:r w:rsidRPr="000D263B">
        <w:rPr>
          <w:rFonts w:ascii="Times New Roman" w:hAnsi="Times New Roman" w:cs="Times New Roman"/>
        </w:rPr>
        <w:t xml:space="preserve">E. Mulyasa, </w:t>
      </w:r>
      <w:r w:rsidRPr="000D263B">
        <w:rPr>
          <w:rFonts w:ascii="Times New Roman" w:hAnsi="Times New Roman" w:cs="Times New Roman"/>
          <w:i/>
          <w:iCs/>
        </w:rPr>
        <w:t>Menjadi Kepala Sekolah Profesional dalam konteks menyukseskan MBS dan KBK</w:t>
      </w:r>
      <w:r w:rsidRPr="000D263B">
        <w:rPr>
          <w:rFonts w:ascii="Times New Roman" w:hAnsi="Times New Roman" w:cs="Times New Roman"/>
        </w:rPr>
        <w:t>, Bandung: PT. Remaja Rosda Karya, 2007, hal. 4.</w:t>
      </w:r>
    </w:p>
  </w:footnote>
  <w:footnote w:id="3">
    <w:p w14:paraId="1DF0F8B9" w14:textId="77777777" w:rsidR="000A5979" w:rsidRPr="000D263B" w:rsidRDefault="000A5979" w:rsidP="000A5979">
      <w:pPr>
        <w:pStyle w:val="FootnoteText"/>
        <w:ind w:left="90" w:firstLine="630"/>
        <w:rPr>
          <w:rFonts w:ascii="Times New Roman" w:hAnsi="Times New Roman" w:cs="Times New Roman"/>
        </w:rPr>
      </w:pPr>
      <w:r w:rsidRPr="000D263B">
        <w:rPr>
          <w:rStyle w:val="FootnoteReference"/>
          <w:rFonts w:ascii="Times New Roman" w:hAnsi="Times New Roman" w:cs="Times New Roman"/>
        </w:rPr>
        <w:footnoteRef/>
      </w:r>
      <w:r w:rsidRPr="000D263B">
        <w:rPr>
          <w:rFonts w:ascii="Times New Roman" w:hAnsi="Times New Roman" w:cs="Times New Roman"/>
        </w:rPr>
        <w:t>Sardiman</w:t>
      </w:r>
      <w:r w:rsidRPr="000D263B">
        <w:rPr>
          <w:rFonts w:ascii="Times New Roman" w:hAnsi="Times New Roman" w:cs="Times New Roman"/>
          <w:i/>
          <w:iCs/>
        </w:rPr>
        <w:t>, Interaksi dan Motivasi Belajar Mengajar</w:t>
      </w:r>
      <w:r w:rsidRPr="000D263B">
        <w:rPr>
          <w:rFonts w:ascii="Times New Roman" w:hAnsi="Times New Roman" w:cs="Times New Roman"/>
        </w:rPr>
        <w:t>,  Jakarta: PT. Raja Grafindo Persada, 2005,  hal. 125.</w:t>
      </w:r>
    </w:p>
  </w:footnote>
  <w:footnote w:id="4">
    <w:p w14:paraId="4082A294" w14:textId="77777777" w:rsidR="000A5979" w:rsidRPr="000D263B" w:rsidRDefault="000A5979" w:rsidP="000A5979">
      <w:pPr>
        <w:pStyle w:val="FootnoteText"/>
        <w:ind w:firstLine="720"/>
        <w:rPr>
          <w:rFonts w:ascii="Times New Roman" w:hAnsi="Times New Roman" w:cs="Times New Roman"/>
          <w:lang w:val="en-US"/>
        </w:rPr>
      </w:pPr>
      <w:r w:rsidRPr="000D263B">
        <w:rPr>
          <w:rStyle w:val="FootnoteReference"/>
          <w:rFonts w:ascii="Times New Roman" w:hAnsi="Times New Roman" w:cs="Times New Roman"/>
        </w:rPr>
        <w:footnoteRef/>
      </w:r>
      <w:r w:rsidRPr="000D263B">
        <w:rPr>
          <w:rFonts w:ascii="Times New Roman" w:hAnsi="Times New Roman" w:cs="Times New Roman"/>
        </w:rPr>
        <w:t xml:space="preserve">Djalaludin, Psikologi Agama, (Jakarta: PT Raja Grafindo Persada, 1998), hal. 185. </w:t>
      </w:r>
    </w:p>
  </w:footnote>
  <w:footnote w:id="5">
    <w:p w14:paraId="6EA3EBA4" w14:textId="77777777" w:rsidR="000A5979" w:rsidRPr="000D263B" w:rsidRDefault="000A5979" w:rsidP="000A5979">
      <w:pPr>
        <w:pStyle w:val="FootnoteText"/>
        <w:ind w:firstLine="720"/>
        <w:rPr>
          <w:rFonts w:ascii="Times New Roman" w:hAnsi="Times New Roman" w:cs="Times New Roman"/>
          <w:lang w:val="en-US"/>
        </w:rPr>
      </w:pPr>
      <w:r w:rsidRPr="000D263B">
        <w:rPr>
          <w:rStyle w:val="FootnoteReference"/>
          <w:rFonts w:ascii="Times New Roman" w:hAnsi="Times New Roman" w:cs="Times New Roman"/>
        </w:rPr>
        <w:footnoteRef/>
      </w:r>
      <w:r w:rsidRPr="000D263B">
        <w:rPr>
          <w:rFonts w:ascii="Times New Roman" w:hAnsi="Times New Roman" w:cs="Times New Roman"/>
        </w:rPr>
        <w:t>Djamaludin  Ancok  dan  Fuad  Nashori  Suroso, Psikologi  Islami:  Solusi  Islam  atas  Problem-problem Psikologi, (Yogyakarta: Pustaka Pelajar, 2000), hal. 76.</w:t>
      </w:r>
    </w:p>
  </w:footnote>
  <w:footnote w:id="6">
    <w:p w14:paraId="2EA6106A" w14:textId="00412885" w:rsidR="000A5979" w:rsidRPr="0072207A" w:rsidRDefault="000A5979" w:rsidP="000B7DD6">
      <w:pPr>
        <w:pStyle w:val="FootnoteText"/>
        <w:ind w:firstLine="540"/>
        <w:rPr>
          <w:rFonts w:ascii="Times New Roman" w:hAnsi="Times New Roman" w:cs="Times New Roman"/>
          <w:lang w:val="en-US"/>
        </w:rPr>
      </w:pPr>
      <w:r w:rsidRPr="0072207A">
        <w:rPr>
          <w:rStyle w:val="FootnoteReference"/>
          <w:rFonts w:ascii="Times New Roman" w:hAnsi="Times New Roman" w:cs="Times New Roman"/>
        </w:rPr>
        <w:footnoteRef/>
      </w:r>
      <w:r w:rsidRPr="0072207A">
        <w:rPr>
          <w:rFonts w:ascii="Times New Roman" w:hAnsi="Times New Roman" w:cs="Times New Roman"/>
        </w:rPr>
        <w:t xml:space="preserve">Sandu Siyoto dan M. Ali Sodik, </w:t>
      </w:r>
      <w:r w:rsidRPr="0072207A">
        <w:rPr>
          <w:rFonts w:ascii="Times New Roman" w:hAnsi="Times New Roman" w:cs="Times New Roman"/>
          <w:i/>
        </w:rPr>
        <w:t>Dasar Metodologi Penelitian</w:t>
      </w:r>
      <w:r w:rsidRPr="0072207A">
        <w:rPr>
          <w:rFonts w:ascii="Times New Roman" w:hAnsi="Times New Roman" w:cs="Times New Roman"/>
        </w:rPr>
        <w:t xml:space="preserve">, (Yogyakarta: Literasi Media Publishing, 2015), </w:t>
      </w:r>
      <w:r w:rsidRPr="0072207A">
        <w:rPr>
          <w:rFonts w:ascii="Times New Roman" w:hAnsi="Times New Roman" w:cs="Times New Roman"/>
          <w:lang w:val="en-US"/>
        </w:rPr>
        <w:t>h. 17.</w:t>
      </w:r>
    </w:p>
  </w:footnote>
  <w:footnote w:id="7">
    <w:p w14:paraId="33D07BCA" w14:textId="77777777" w:rsidR="000A5979" w:rsidRPr="00842D49" w:rsidRDefault="000A5979" w:rsidP="000A5979">
      <w:pPr>
        <w:pStyle w:val="FootnoteText"/>
        <w:tabs>
          <w:tab w:val="left" w:pos="1170"/>
        </w:tabs>
        <w:ind w:left="540"/>
        <w:rPr>
          <w:rFonts w:ascii="Times New Roman" w:hAnsi="Times New Roman"/>
        </w:rPr>
      </w:pPr>
      <w:r w:rsidRPr="001F3DC1">
        <w:rPr>
          <w:rStyle w:val="FootnoteReference"/>
          <w:rFonts w:ascii="Times New Roman" w:hAnsi="Times New Roman"/>
        </w:rPr>
        <w:footnoteRef/>
      </w:r>
      <w:r>
        <w:rPr>
          <w:rFonts w:ascii="Times New Roman" w:hAnsi="Times New Roman"/>
        </w:rPr>
        <w:t xml:space="preserve">Suharsimi Arikunto, </w:t>
      </w:r>
      <w:r w:rsidRPr="001F3DC1">
        <w:rPr>
          <w:rFonts w:ascii="Times New Roman" w:hAnsi="Times New Roman"/>
          <w:i/>
          <w:iCs/>
        </w:rPr>
        <w:t>Dasar-Dasar Evaluasi Pendidikan,</w:t>
      </w:r>
      <w:r>
        <w:rPr>
          <w:rFonts w:ascii="Times New Roman" w:hAnsi="Times New Roman"/>
          <w:i/>
          <w:iCs/>
        </w:rPr>
        <w:t>...</w:t>
      </w:r>
      <w:r>
        <w:rPr>
          <w:rFonts w:ascii="Times New Roman" w:hAnsi="Times New Roman"/>
        </w:rPr>
        <w:t xml:space="preserve">hal. </w:t>
      </w:r>
      <w:r w:rsidRPr="001F3DC1">
        <w:rPr>
          <w:rFonts w:ascii="Times New Roman" w:hAnsi="Times New Roman"/>
        </w:rPr>
        <w:t>120</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E22E7" w14:textId="5252ACAE" w:rsidR="00070C1D" w:rsidRPr="00AA40FE" w:rsidRDefault="00AA40FE" w:rsidP="00AA40FE">
    <w:r w:rsidRPr="002368DD">
      <w:t>Ade Abdul Muqit, Abu Maskur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6C9E" w14:textId="13F38E9F" w:rsidR="00070C1D" w:rsidRPr="00AA40FE" w:rsidRDefault="00AA40FE" w:rsidP="00AA40FE">
    <w:pPr>
      <w:jc w:val="right"/>
      <w:rPr>
        <w:rFonts w:eastAsia="Times New Roman"/>
        <w:bCs/>
        <w:color w:val="000000"/>
      </w:rPr>
    </w:pPr>
    <w:r w:rsidRPr="00215EF8">
      <w:t>Pengaruh Kemampuan Mengaj</w:t>
    </w:r>
    <w:r>
      <w:t>ar Guru Pendidikan Agama Islam t</w:t>
    </w:r>
    <w:r w:rsidRPr="00215EF8">
      <w:t>erhadap Perilaku Keagamaan Siswa</w:t>
    </w:r>
    <w:r w:rsidRPr="00215EF8">
      <w:rPr>
        <w:bCs/>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D4D3" w14:textId="77777777" w:rsidR="00CE687C" w:rsidRPr="00A81AD4" w:rsidRDefault="00CE687C" w:rsidP="00CE687C">
    <w:pPr>
      <w:tabs>
        <w:tab w:val="center" w:pos="4513"/>
        <w:tab w:val="right" w:pos="9026"/>
      </w:tabs>
      <w:spacing w:line="240" w:lineRule="auto"/>
      <w:rPr>
        <w:rFonts w:cstheme="majorBidi"/>
        <w:i/>
        <w:iCs/>
        <w:szCs w:val="24"/>
        <w:lang w:eastAsia="en-US"/>
      </w:rPr>
    </w:pPr>
    <w:r w:rsidRPr="00A81AD4">
      <w:rPr>
        <w:rFonts w:cstheme="majorBidi"/>
        <w:i/>
        <w:iCs/>
        <w:noProof/>
        <w:szCs w:val="24"/>
        <w:lang w:val="kl-GL" w:eastAsia="kl-GL"/>
      </w:rPr>
      <w:drawing>
        <wp:anchor distT="0" distB="0" distL="114300" distR="114300" simplePos="0" relativeHeight="251659264" behindDoc="0" locked="0" layoutInCell="1" allowOverlap="1" wp14:anchorId="2B61C885" wp14:editId="61566630">
          <wp:simplePos x="0" y="0"/>
          <wp:positionH relativeFrom="column">
            <wp:posOffset>3652520</wp:posOffset>
          </wp:positionH>
          <wp:positionV relativeFrom="paragraph">
            <wp:posOffset>-2540</wp:posOffset>
          </wp:positionV>
          <wp:extent cx="2103124" cy="429769"/>
          <wp:effectExtent l="0" t="0" r="0" b="889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IQ Pendidikan.png"/>
                  <pic:cNvPicPr/>
                </pic:nvPicPr>
                <pic:blipFill>
                  <a:blip r:embed="rId1">
                    <a:extLst>
                      <a:ext uri="{28A0092B-C50C-407E-A947-70E740481C1C}">
                        <a14:useLocalDpi xmlns:a14="http://schemas.microsoft.com/office/drawing/2010/main" val="0"/>
                      </a:ext>
                    </a:extLst>
                  </a:blip>
                  <a:stretch>
                    <a:fillRect/>
                  </a:stretch>
                </pic:blipFill>
                <pic:spPr>
                  <a:xfrm>
                    <a:off x="0" y="0"/>
                    <a:ext cx="2103124" cy="429769"/>
                  </a:xfrm>
                  <a:prstGeom prst="rect">
                    <a:avLst/>
                  </a:prstGeom>
                </pic:spPr>
              </pic:pic>
            </a:graphicData>
          </a:graphic>
        </wp:anchor>
      </w:drawing>
    </w:r>
    <w:r w:rsidRPr="00A81AD4">
      <w:rPr>
        <w:rFonts w:cstheme="majorBidi"/>
        <w:i/>
        <w:iCs/>
        <w:szCs w:val="24"/>
        <w:lang w:eastAsia="en-US"/>
      </w:rPr>
      <w:t>Ilmu Al-Qur’an (IQ) Jurnal Pendidikan Islam</w:t>
    </w:r>
  </w:p>
  <w:p w14:paraId="0D0D7527" w14:textId="4A158DFE" w:rsidR="00CE687C" w:rsidRPr="00A81AD4" w:rsidRDefault="00CE687C"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eastAsia="en-US"/>
      </w:rPr>
      <w:t xml:space="preserve">Volume </w:t>
    </w:r>
    <w:r w:rsidR="00EE25EF">
      <w:rPr>
        <w:rFonts w:cstheme="majorBidi"/>
        <w:i/>
        <w:iCs/>
        <w:szCs w:val="24"/>
        <w:lang w:val="en-US" w:eastAsia="en-US"/>
      </w:rPr>
      <w:t>4</w:t>
    </w:r>
    <w:r w:rsidR="00A81AD4" w:rsidRPr="00A81AD4">
      <w:rPr>
        <w:rFonts w:cstheme="majorBidi"/>
        <w:i/>
        <w:iCs/>
        <w:szCs w:val="24"/>
        <w:lang w:val="en-US" w:eastAsia="en-US"/>
      </w:rPr>
      <w:t xml:space="preserve"> No.0</w:t>
    </w:r>
    <w:r w:rsidR="00415C14">
      <w:rPr>
        <w:rFonts w:cstheme="majorBidi"/>
        <w:i/>
        <w:iCs/>
        <w:szCs w:val="24"/>
        <w:lang w:val="en-US" w:eastAsia="en-US"/>
      </w:rPr>
      <w:t>2</w:t>
    </w:r>
    <w:r w:rsidR="00A81AD4" w:rsidRPr="00A81AD4">
      <w:rPr>
        <w:rFonts w:cstheme="majorBidi"/>
        <w:i/>
        <w:iCs/>
        <w:szCs w:val="24"/>
        <w:lang w:val="en-US" w:eastAsia="en-US"/>
      </w:rPr>
      <w:t xml:space="preserve"> 202</w:t>
    </w:r>
    <w:r w:rsidR="00EE25EF">
      <w:rPr>
        <w:rFonts w:cstheme="majorBidi"/>
        <w:i/>
        <w:iCs/>
        <w:szCs w:val="24"/>
        <w:lang w:val="en-US" w:eastAsia="en-US"/>
      </w:rPr>
      <w:t>1</w:t>
    </w:r>
  </w:p>
  <w:p w14:paraId="705EDAC2" w14:textId="3CA97C70" w:rsidR="00167D82" w:rsidRPr="00A81AD4" w:rsidRDefault="00167D82" w:rsidP="00CE687C">
    <w:pPr>
      <w:tabs>
        <w:tab w:val="center" w:pos="4513"/>
        <w:tab w:val="right" w:pos="9026"/>
      </w:tabs>
      <w:spacing w:line="240" w:lineRule="auto"/>
      <w:rPr>
        <w:rFonts w:cstheme="majorBidi"/>
        <w:i/>
        <w:iCs/>
        <w:szCs w:val="24"/>
      </w:rPr>
    </w:pPr>
    <w:r w:rsidRPr="00A81AD4">
      <w:rPr>
        <w:rFonts w:cstheme="majorBidi"/>
        <w:i/>
        <w:iCs/>
        <w:szCs w:val="24"/>
      </w:rPr>
      <w:t>ISSN: 2338-4131 (Print) 2715-4793 (Online)</w:t>
    </w:r>
  </w:p>
  <w:p w14:paraId="4D17AB87" w14:textId="0E96D5D4" w:rsidR="00A81AD4" w:rsidRPr="00A81AD4" w:rsidRDefault="00A81AD4" w:rsidP="00CE687C">
    <w:pPr>
      <w:tabs>
        <w:tab w:val="center" w:pos="4513"/>
        <w:tab w:val="right" w:pos="9026"/>
      </w:tabs>
      <w:spacing w:line="240" w:lineRule="auto"/>
      <w:rPr>
        <w:rFonts w:cstheme="majorBidi"/>
        <w:i/>
        <w:iCs/>
        <w:szCs w:val="24"/>
        <w:lang w:val="en-US" w:eastAsia="en-US"/>
      </w:rPr>
    </w:pPr>
    <w:r w:rsidRPr="00A81AD4">
      <w:rPr>
        <w:rFonts w:cstheme="majorBidi"/>
        <w:i/>
        <w:iCs/>
        <w:szCs w:val="24"/>
        <w:lang w:val="en-US"/>
      </w:rPr>
      <w:t xml:space="preserve">DOI: </w:t>
    </w:r>
  </w:p>
  <w:p w14:paraId="58540C1E" w14:textId="77777777" w:rsidR="00CE687C" w:rsidRPr="00CE687C" w:rsidRDefault="00CE687C" w:rsidP="00CE687C">
    <w:pPr>
      <w:tabs>
        <w:tab w:val="center" w:pos="4513"/>
        <w:tab w:val="right" w:pos="9026"/>
      </w:tabs>
      <w:spacing w:line="240" w:lineRule="auto"/>
      <w:jc w:val="center"/>
      <w:rPr>
        <w:rFonts w:ascii="Times New Roman" w:hAnsi="Times New Roman" w:cs="Arial"/>
        <w:lang w:eastAsia="en-US"/>
      </w:rPr>
    </w:pPr>
  </w:p>
  <w:p w14:paraId="104CCA6F" w14:textId="28A2D94E" w:rsidR="00070C1D" w:rsidRDefault="00070C1D">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A05"/>
    <w:multiLevelType w:val="hybridMultilevel"/>
    <w:tmpl w:val="3F609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194F"/>
    <w:multiLevelType w:val="hybridMultilevel"/>
    <w:tmpl w:val="ADE477D6"/>
    <w:lvl w:ilvl="0" w:tplc="D6BEE512">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F821F8D"/>
    <w:multiLevelType w:val="hybridMultilevel"/>
    <w:tmpl w:val="50043F22"/>
    <w:lvl w:ilvl="0" w:tplc="04090011">
      <w:start w:val="1"/>
      <w:numFmt w:val="decimal"/>
      <w:lvlText w:val="%1)"/>
      <w:lvlJc w:val="left"/>
      <w:pPr>
        <w:ind w:left="4050" w:hanging="360"/>
      </w:pPr>
      <w:rPr>
        <w:rFont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nsid w:val="105117FB"/>
    <w:multiLevelType w:val="hybridMultilevel"/>
    <w:tmpl w:val="4A6229D0"/>
    <w:lvl w:ilvl="0" w:tplc="854C567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1F6B51"/>
    <w:multiLevelType w:val="hybridMultilevel"/>
    <w:tmpl w:val="4BAEE4DC"/>
    <w:lvl w:ilvl="0" w:tplc="FF00670E">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7890C694">
      <w:start w:val="1"/>
      <w:numFmt w:val="lowerLetter"/>
      <w:lvlText w:val="%6."/>
      <w:lvlJc w:val="left"/>
      <w:pPr>
        <w:ind w:left="5400" w:hanging="180"/>
      </w:pPr>
      <w:rPr>
        <w:rFonts w:ascii="Times New Roman" w:eastAsia="Calibri" w:hAnsi="Times New Roman" w:cs="Times New Roman"/>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0F565E"/>
    <w:multiLevelType w:val="hybridMultilevel"/>
    <w:tmpl w:val="47A277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D5DE7"/>
    <w:multiLevelType w:val="hybridMultilevel"/>
    <w:tmpl w:val="F0463F40"/>
    <w:lvl w:ilvl="0" w:tplc="791C92A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AC46812"/>
    <w:multiLevelType w:val="hybridMultilevel"/>
    <w:tmpl w:val="99FA96A8"/>
    <w:lvl w:ilvl="0" w:tplc="535C5FB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2D1C3CD9"/>
    <w:multiLevelType w:val="hybridMultilevel"/>
    <w:tmpl w:val="7D74410A"/>
    <w:lvl w:ilvl="0" w:tplc="0966E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011591"/>
    <w:multiLevelType w:val="hybridMultilevel"/>
    <w:tmpl w:val="381846E8"/>
    <w:lvl w:ilvl="0" w:tplc="8A04438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nsid w:val="3D151685"/>
    <w:multiLevelType w:val="hybridMultilevel"/>
    <w:tmpl w:val="0F8CD412"/>
    <w:lvl w:ilvl="0" w:tplc="833E757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267E08"/>
    <w:multiLevelType w:val="hybridMultilevel"/>
    <w:tmpl w:val="00BA2846"/>
    <w:lvl w:ilvl="0" w:tplc="385C9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971FDD"/>
    <w:multiLevelType w:val="hybridMultilevel"/>
    <w:tmpl w:val="D1EE2EF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99D5EDF"/>
    <w:multiLevelType w:val="hybridMultilevel"/>
    <w:tmpl w:val="6CA0A654"/>
    <w:lvl w:ilvl="0" w:tplc="4F7463F4">
      <w:start w:val="1"/>
      <w:numFmt w:val="lowerLetter"/>
      <w:lvlText w:val="%1."/>
      <w:lvlJc w:val="left"/>
      <w:pPr>
        <w:ind w:left="2160" w:hanging="360"/>
      </w:pPr>
      <w:rPr>
        <w:rFonts w:ascii="Times New Roman" w:eastAsia="Calibri" w:hAnsi="Times New Roman" w:cs="Times New Roman"/>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AF41F32"/>
    <w:multiLevelType w:val="hybridMultilevel"/>
    <w:tmpl w:val="2E6EBD7E"/>
    <w:lvl w:ilvl="0" w:tplc="FA88E016">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nsid w:val="60433A4F"/>
    <w:multiLevelType w:val="hybridMultilevel"/>
    <w:tmpl w:val="7F78A6F0"/>
    <w:lvl w:ilvl="0" w:tplc="D6503988">
      <w:start w:val="6"/>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2A52537"/>
    <w:multiLevelType w:val="hybridMultilevel"/>
    <w:tmpl w:val="41C823D8"/>
    <w:lvl w:ilvl="0" w:tplc="91444956">
      <w:start w:val="1"/>
      <w:numFmt w:val="decimal"/>
      <w:lvlText w:val="%1)"/>
      <w:lvlJc w:val="left"/>
      <w:pPr>
        <w:ind w:left="2250" w:hanging="360"/>
      </w:pPr>
      <w:rPr>
        <w:rFonts w:ascii="Times New Roman" w:eastAsia="Calibri" w:hAnsi="Times New Roman" w:cs="Times New Roman"/>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6CB81550"/>
    <w:multiLevelType w:val="hybridMultilevel"/>
    <w:tmpl w:val="2012A3D4"/>
    <w:lvl w:ilvl="0" w:tplc="F74CD0C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FB67D42">
      <w:start w:val="1"/>
      <w:numFmt w:val="decimal"/>
      <w:lvlText w:val="%3)"/>
      <w:lvlJc w:val="left"/>
      <w:pPr>
        <w:ind w:left="3420" w:hanging="36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F38185E"/>
    <w:multiLevelType w:val="hybridMultilevel"/>
    <w:tmpl w:val="752460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23519"/>
    <w:multiLevelType w:val="hybridMultilevel"/>
    <w:tmpl w:val="E622620A"/>
    <w:lvl w:ilvl="0" w:tplc="2D4869B6">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0">
    <w:nsid w:val="77344E18"/>
    <w:multiLevelType w:val="hybridMultilevel"/>
    <w:tmpl w:val="59F69CF2"/>
    <w:lvl w:ilvl="0" w:tplc="B944E2FC">
      <w:start w:val="1"/>
      <w:numFmt w:val="upperLetter"/>
      <w:lvlText w:val="%1."/>
      <w:lvlJc w:val="left"/>
      <w:pPr>
        <w:ind w:left="1080" w:hanging="360"/>
      </w:pPr>
    </w:lvl>
    <w:lvl w:ilvl="1" w:tplc="1E309078">
      <w:start w:val="1"/>
      <w:numFmt w:val="lowerLetter"/>
      <w:lvlText w:val="%2."/>
      <w:lvlJc w:val="left"/>
      <w:pPr>
        <w:ind w:left="1800" w:hanging="360"/>
      </w:pPr>
      <w:rPr>
        <w:rFonts w:ascii="Times New Roman" w:eastAsia="Calibri" w:hAnsi="Times New Roman" w:cs="Times New Roman"/>
        <w:i w:val="0"/>
      </w:rPr>
    </w:lvl>
    <w:lvl w:ilvl="2" w:tplc="8DE62160">
      <w:start w:val="1"/>
      <w:numFmt w:val="decimal"/>
      <w:lvlText w:val="%3)"/>
      <w:lvlJc w:val="right"/>
      <w:pPr>
        <w:ind w:left="2520" w:hanging="180"/>
      </w:pPr>
      <w:rPr>
        <w:rFonts w:ascii="Times New Roman" w:eastAsia="Calibri" w:hAnsi="Times New Roman" w:cs="Times New Roman"/>
      </w:rPr>
    </w:lvl>
    <w:lvl w:ilvl="3" w:tplc="0409000F">
      <w:start w:val="1"/>
      <w:numFmt w:val="decimal"/>
      <w:lvlText w:val="%4."/>
      <w:lvlJc w:val="left"/>
      <w:pPr>
        <w:ind w:left="3240" w:hanging="360"/>
      </w:pPr>
    </w:lvl>
    <w:lvl w:ilvl="4" w:tplc="F618AD9C">
      <w:start w:val="1"/>
      <w:numFmt w:val="lowerLetter"/>
      <w:lvlText w:val="%5."/>
      <w:lvlJc w:val="left"/>
      <w:pPr>
        <w:ind w:left="3960" w:hanging="360"/>
      </w:pPr>
      <w:rPr>
        <w:i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21ADF94">
      <w:start w:val="1"/>
      <w:numFmt w:val="lowerLetter"/>
      <w:lvlText w:val="%8."/>
      <w:lvlJc w:val="left"/>
      <w:pPr>
        <w:ind w:left="6120" w:hanging="360"/>
      </w:pPr>
      <w:rPr>
        <w:rFonts w:ascii="Times New Roman" w:eastAsia="Calibri" w:hAnsi="Times New Roman" w:cs="Times New Roman"/>
      </w:rPr>
    </w:lvl>
    <w:lvl w:ilvl="8" w:tplc="0409001B">
      <w:start w:val="1"/>
      <w:numFmt w:val="lowerRoman"/>
      <w:lvlText w:val="%9."/>
      <w:lvlJc w:val="right"/>
      <w:pPr>
        <w:ind w:left="6840" w:hanging="180"/>
      </w:pPr>
    </w:lvl>
  </w:abstractNum>
  <w:num w:numId="1">
    <w:abstractNumId w:val="11"/>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9"/>
  </w:num>
  <w:num w:numId="7">
    <w:abstractNumId w:val="4"/>
  </w:num>
  <w:num w:numId="8">
    <w:abstractNumId w:val="12"/>
  </w:num>
  <w:num w:numId="9">
    <w:abstractNumId w:val="15"/>
  </w:num>
  <w:num w:numId="10">
    <w:abstractNumId w:val="19"/>
  </w:num>
  <w:num w:numId="11">
    <w:abstractNumId w:val="2"/>
  </w:num>
  <w:num w:numId="12">
    <w:abstractNumId w:val="18"/>
  </w:num>
  <w:num w:numId="13">
    <w:abstractNumId w:val="5"/>
  </w:num>
  <w:num w:numId="14">
    <w:abstractNumId w:val="17"/>
  </w:num>
  <w:num w:numId="15">
    <w:abstractNumId w:val="3"/>
  </w:num>
  <w:num w:numId="16">
    <w:abstractNumId w:val="6"/>
  </w:num>
  <w:num w:numId="17">
    <w:abstractNumId w:val="0"/>
  </w:num>
  <w:num w:numId="18">
    <w:abstractNumId w:val="14"/>
  </w:num>
  <w:num w:numId="19">
    <w:abstractNumId w:val="10"/>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1D"/>
    <w:rsid w:val="00041F0B"/>
    <w:rsid w:val="00070C1D"/>
    <w:rsid w:val="0008764B"/>
    <w:rsid w:val="000A5979"/>
    <w:rsid w:val="000B7DD6"/>
    <w:rsid w:val="000D4BE2"/>
    <w:rsid w:val="00115EF8"/>
    <w:rsid w:val="00134067"/>
    <w:rsid w:val="0014345C"/>
    <w:rsid w:val="00144503"/>
    <w:rsid w:val="00161EBB"/>
    <w:rsid w:val="00166DFE"/>
    <w:rsid w:val="00167D82"/>
    <w:rsid w:val="00215EF8"/>
    <w:rsid w:val="00264897"/>
    <w:rsid w:val="00281FDF"/>
    <w:rsid w:val="002B4065"/>
    <w:rsid w:val="002C42B3"/>
    <w:rsid w:val="0034088C"/>
    <w:rsid w:val="00375B5A"/>
    <w:rsid w:val="0039657D"/>
    <w:rsid w:val="00415C14"/>
    <w:rsid w:val="00484EE6"/>
    <w:rsid w:val="006A2D59"/>
    <w:rsid w:val="006D2CB0"/>
    <w:rsid w:val="007134EC"/>
    <w:rsid w:val="0079221E"/>
    <w:rsid w:val="007A4E71"/>
    <w:rsid w:val="007C06ED"/>
    <w:rsid w:val="00853C81"/>
    <w:rsid w:val="0085416F"/>
    <w:rsid w:val="008E177E"/>
    <w:rsid w:val="00922E26"/>
    <w:rsid w:val="009E2505"/>
    <w:rsid w:val="00A143FB"/>
    <w:rsid w:val="00A81AD4"/>
    <w:rsid w:val="00A824D8"/>
    <w:rsid w:val="00AA40FE"/>
    <w:rsid w:val="00AB6E41"/>
    <w:rsid w:val="00AE02FD"/>
    <w:rsid w:val="00B85B27"/>
    <w:rsid w:val="00BE06FF"/>
    <w:rsid w:val="00C450CB"/>
    <w:rsid w:val="00C62489"/>
    <w:rsid w:val="00C920AA"/>
    <w:rsid w:val="00CD5352"/>
    <w:rsid w:val="00CE687C"/>
    <w:rsid w:val="00CF6AD4"/>
    <w:rsid w:val="00D566D9"/>
    <w:rsid w:val="00D86750"/>
    <w:rsid w:val="00DC5697"/>
    <w:rsid w:val="00DC7FA2"/>
    <w:rsid w:val="00DD6D4E"/>
    <w:rsid w:val="00E2186A"/>
    <w:rsid w:val="00EB0D36"/>
    <w:rsid w:val="00EE25EF"/>
    <w:rsid w:val="00EE39D2"/>
    <w:rsid w:val="00F16860"/>
    <w:rsid w:val="00F16FA2"/>
    <w:rsid w:val="00F37E43"/>
    <w:rsid w:val="00F6221F"/>
    <w:rsid w:val="00F717DF"/>
    <w:rsid w:val="00FA4A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rsid w:val="0085416F"/>
    <w:rPr>
      <w:sz w:val="20"/>
      <w:szCs w:val="20"/>
    </w:rPr>
  </w:style>
  <w:style w:type="character" w:styleId="FootnoteReference">
    <w:name w:val="footnote reference"/>
    <w:basedOn w:val="DefaultParagraphFont"/>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character" w:customStyle="1" w:styleId="HTMLMarkup">
    <w:name w:val="HTML Markup"/>
    <w:rsid w:val="000A5979"/>
    <w:rPr>
      <w:vanish/>
      <w:color w:val="FF0000"/>
    </w:rPr>
  </w:style>
  <w:style w:type="paragraph" w:styleId="BodyTextIndent">
    <w:name w:val="Body Text Indent"/>
    <w:basedOn w:val="Normal"/>
    <w:link w:val="BodyTextIndentChar"/>
    <w:rsid w:val="000A5979"/>
    <w:pPr>
      <w:widowControl w:val="0"/>
      <w:spacing w:line="480" w:lineRule="auto"/>
      <w:ind w:firstLine="720"/>
    </w:pPr>
    <w:rPr>
      <w:rFonts w:ascii="Arial" w:eastAsia="Times New Roman" w:hAnsi="Arial" w:cs="Times New Roman"/>
      <w:snapToGrid w:val="0"/>
      <w:szCs w:val="20"/>
      <w:lang w:val="en-US" w:eastAsia="en-US"/>
    </w:rPr>
  </w:style>
  <w:style w:type="character" w:customStyle="1" w:styleId="BodyTextIndentChar">
    <w:name w:val="Body Text Indent Char"/>
    <w:basedOn w:val="DefaultParagraphFont"/>
    <w:link w:val="BodyTextIndent"/>
    <w:rsid w:val="000A5979"/>
    <w:rPr>
      <w:rFonts w:ascii="Arial" w:eastAsia="Times New Roman" w:hAnsi="Arial" w:cs="Times New Roman"/>
      <w:snapToGrid w:val="0"/>
      <w:sz w:val="24"/>
      <w:szCs w:val="20"/>
      <w:lang w:val="en-US" w:eastAsia="en-US"/>
    </w:rPr>
  </w:style>
  <w:style w:type="paragraph" w:styleId="Header">
    <w:name w:val="header"/>
    <w:basedOn w:val="Normal"/>
    <w:link w:val="HeaderChar"/>
    <w:uiPriority w:val="99"/>
    <w:semiHidden/>
    <w:unhideWhenUsed/>
    <w:rsid w:val="00AA40F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A40FE"/>
    <w:rPr>
      <w:rFonts w:asciiTheme="majorBidi" w:hAnsi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7C"/>
    <w:pPr>
      <w:spacing w:after="0" w:line="360" w:lineRule="auto"/>
      <w:jc w:val="both"/>
    </w:pPr>
    <w:rPr>
      <w:rFonts w:asciiTheme="majorBidi" w:hAnsiTheme="majorBidi"/>
      <w:sz w:val="24"/>
    </w:rPr>
  </w:style>
  <w:style w:type="paragraph" w:styleId="Heading1">
    <w:name w:val="heading 1"/>
    <w:basedOn w:val="Normal1"/>
    <w:next w:val="Normal1"/>
    <w:uiPriority w:val="9"/>
    <w:qFormat/>
    <w:rsid w:val="005F55BB"/>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5F55BB"/>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5F55BB"/>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5F55BB"/>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5F55BB"/>
    <w:pPr>
      <w:keepNext/>
      <w:keepLines/>
      <w:spacing w:before="220" w:after="40"/>
      <w:outlineLvl w:val="4"/>
    </w:pPr>
    <w:rPr>
      <w:b/>
    </w:rPr>
  </w:style>
  <w:style w:type="paragraph" w:styleId="Heading6">
    <w:name w:val="heading 6"/>
    <w:basedOn w:val="Normal1"/>
    <w:next w:val="Normal1"/>
    <w:uiPriority w:val="9"/>
    <w:semiHidden/>
    <w:unhideWhenUsed/>
    <w:qFormat/>
    <w:rsid w:val="005F55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CE687C"/>
    <w:pPr>
      <w:keepNext/>
      <w:keepLines/>
      <w:spacing w:after="0" w:line="240" w:lineRule="auto"/>
    </w:pPr>
    <w:rPr>
      <w:rFonts w:ascii="Bodoni MT" w:hAnsi="Bodoni MT"/>
      <w:sz w:val="56"/>
      <w:szCs w:val="72"/>
    </w:rPr>
  </w:style>
  <w:style w:type="paragraph" w:customStyle="1" w:styleId="Normal1">
    <w:name w:val="Normal1"/>
    <w:rsid w:val="005F55BB"/>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15FD4"/>
    <w:rPr>
      <w:sz w:val="16"/>
      <w:szCs w:val="16"/>
    </w:rPr>
  </w:style>
  <w:style w:type="paragraph" w:styleId="CommentText">
    <w:name w:val="annotation text"/>
    <w:basedOn w:val="Normal"/>
    <w:link w:val="CommentTextChar"/>
    <w:uiPriority w:val="99"/>
    <w:semiHidden/>
    <w:unhideWhenUsed/>
    <w:rsid w:val="00D15FD4"/>
    <w:pPr>
      <w:spacing w:line="240" w:lineRule="auto"/>
    </w:pPr>
    <w:rPr>
      <w:sz w:val="20"/>
      <w:szCs w:val="20"/>
    </w:rPr>
  </w:style>
  <w:style w:type="character" w:customStyle="1" w:styleId="CommentTextChar">
    <w:name w:val="Comment Text Char"/>
    <w:basedOn w:val="DefaultParagraphFont"/>
    <w:link w:val="CommentText"/>
    <w:uiPriority w:val="99"/>
    <w:semiHidden/>
    <w:rsid w:val="00D15FD4"/>
    <w:rPr>
      <w:sz w:val="20"/>
      <w:szCs w:val="20"/>
    </w:rPr>
  </w:style>
  <w:style w:type="paragraph" w:styleId="CommentSubject">
    <w:name w:val="annotation subject"/>
    <w:basedOn w:val="CommentText"/>
    <w:next w:val="CommentText"/>
    <w:link w:val="CommentSubjectChar"/>
    <w:uiPriority w:val="99"/>
    <w:semiHidden/>
    <w:unhideWhenUsed/>
    <w:rsid w:val="00D15FD4"/>
    <w:rPr>
      <w:b/>
      <w:bCs/>
    </w:rPr>
  </w:style>
  <w:style w:type="character" w:customStyle="1" w:styleId="CommentSubjectChar">
    <w:name w:val="Comment Subject Char"/>
    <w:basedOn w:val="CommentTextChar"/>
    <w:link w:val="CommentSubject"/>
    <w:uiPriority w:val="99"/>
    <w:semiHidden/>
    <w:rsid w:val="00D15FD4"/>
    <w:rPr>
      <w:b/>
      <w:bCs/>
      <w:sz w:val="20"/>
      <w:szCs w:val="20"/>
    </w:rPr>
  </w:style>
  <w:style w:type="paragraph" w:styleId="BalloonText">
    <w:name w:val="Balloon Text"/>
    <w:basedOn w:val="Normal"/>
    <w:link w:val="BalloonTextChar"/>
    <w:uiPriority w:val="99"/>
    <w:semiHidden/>
    <w:unhideWhenUsed/>
    <w:rsid w:val="00D15F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D4"/>
    <w:rPr>
      <w:rFonts w:ascii="Tahoma" w:hAnsi="Tahoma" w:cs="Tahoma"/>
      <w:sz w:val="16"/>
      <w:szCs w:val="16"/>
    </w:rPr>
  </w:style>
  <w:style w:type="table" w:styleId="TableGrid">
    <w:name w:val="Table Grid"/>
    <w:basedOn w:val="TableNormal"/>
    <w:uiPriority w:val="39"/>
    <w:rsid w:val="00D15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06DBF"/>
    <w:rPr>
      <w:color w:val="0000FF" w:themeColor="hyperlink"/>
      <w:u w:val="single"/>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6D2CB0"/>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6D2CB0"/>
    <w:rPr>
      <w:rFonts w:asciiTheme="minorHAnsi" w:eastAsiaTheme="minorEastAsia" w:hAnsiTheme="minorHAnsi" w:cs="Times New Roman"/>
    </w:rPr>
  </w:style>
  <w:style w:type="paragraph" w:styleId="Bibliography">
    <w:name w:val="Bibliography"/>
    <w:basedOn w:val="Normal"/>
    <w:next w:val="Normal"/>
    <w:uiPriority w:val="37"/>
    <w:unhideWhenUsed/>
    <w:rsid w:val="0085416F"/>
    <w:pPr>
      <w:spacing w:line="240" w:lineRule="auto"/>
      <w:ind w:left="720" w:hanging="720"/>
    </w:pPr>
  </w:style>
  <w:style w:type="paragraph" w:styleId="FootnoteText">
    <w:name w:val="footnote text"/>
    <w:basedOn w:val="Normal"/>
    <w:link w:val="FootnoteTextChar"/>
    <w:uiPriority w:val="99"/>
    <w:unhideWhenUsed/>
    <w:rsid w:val="0085416F"/>
    <w:pPr>
      <w:spacing w:line="240" w:lineRule="auto"/>
    </w:pPr>
    <w:rPr>
      <w:sz w:val="20"/>
      <w:szCs w:val="20"/>
    </w:rPr>
  </w:style>
  <w:style w:type="character" w:customStyle="1" w:styleId="FootnoteTextChar">
    <w:name w:val="Footnote Text Char"/>
    <w:basedOn w:val="DefaultParagraphFont"/>
    <w:link w:val="FootnoteText"/>
    <w:uiPriority w:val="99"/>
    <w:rsid w:val="0085416F"/>
    <w:rPr>
      <w:sz w:val="20"/>
      <w:szCs w:val="20"/>
    </w:rPr>
  </w:style>
  <w:style w:type="character" w:styleId="FootnoteReference">
    <w:name w:val="footnote reference"/>
    <w:basedOn w:val="DefaultParagraphFont"/>
    <w:semiHidden/>
    <w:unhideWhenUsed/>
    <w:rsid w:val="0085416F"/>
    <w:rPr>
      <w:vertAlign w:val="superscript"/>
    </w:rPr>
  </w:style>
  <w:style w:type="paragraph" w:styleId="ListParagraph">
    <w:name w:val="List Paragraph"/>
    <w:basedOn w:val="Normal"/>
    <w:uiPriority w:val="34"/>
    <w:qFormat/>
    <w:rsid w:val="00AB6E41"/>
    <w:pPr>
      <w:ind w:left="720"/>
      <w:contextualSpacing/>
    </w:pPr>
    <w:rPr>
      <w:rFonts w:asciiTheme="minorHAnsi" w:eastAsiaTheme="minorHAnsi" w:hAnsiTheme="minorHAnsi" w:cstheme="minorBidi"/>
      <w:lang w:val="en-US" w:eastAsia="en-US"/>
    </w:rPr>
  </w:style>
  <w:style w:type="character" w:customStyle="1" w:styleId="UnresolvedMention">
    <w:name w:val="Unresolved Mention"/>
    <w:basedOn w:val="DefaultParagraphFont"/>
    <w:uiPriority w:val="99"/>
    <w:semiHidden/>
    <w:unhideWhenUsed/>
    <w:rsid w:val="00C920AA"/>
    <w:rPr>
      <w:color w:val="605E5C"/>
      <w:shd w:val="clear" w:color="auto" w:fill="E1DFDD"/>
    </w:rPr>
  </w:style>
  <w:style w:type="character" w:customStyle="1" w:styleId="HTMLMarkup">
    <w:name w:val="HTML Markup"/>
    <w:rsid w:val="000A5979"/>
    <w:rPr>
      <w:vanish/>
      <w:color w:val="FF0000"/>
    </w:rPr>
  </w:style>
  <w:style w:type="paragraph" w:styleId="BodyTextIndent">
    <w:name w:val="Body Text Indent"/>
    <w:basedOn w:val="Normal"/>
    <w:link w:val="BodyTextIndentChar"/>
    <w:rsid w:val="000A5979"/>
    <w:pPr>
      <w:widowControl w:val="0"/>
      <w:spacing w:line="480" w:lineRule="auto"/>
      <w:ind w:firstLine="720"/>
    </w:pPr>
    <w:rPr>
      <w:rFonts w:ascii="Arial" w:eastAsia="Times New Roman" w:hAnsi="Arial" w:cs="Times New Roman"/>
      <w:snapToGrid w:val="0"/>
      <w:szCs w:val="20"/>
      <w:lang w:val="en-US" w:eastAsia="en-US"/>
    </w:rPr>
  </w:style>
  <w:style w:type="character" w:customStyle="1" w:styleId="BodyTextIndentChar">
    <w:name w:val="Body Text Indent Char"/>
    <w:basedOn w:val="DefaultParagraphFont"/>
    <w:link w:val="BodyTextIndent"/>
    <w:rsid w:val="000A5979"/>
    <w:rPr>
      <w:rFonts w:ascii="Arial" w:eastAsia="Times New Roman" w:hAnsi="Arial" w:cs="Times New Roman"/>
      <w:snapToGrid w:val="0"/>
      <w:sz w:val="24"/>
      <w:szCs w:val="20"/>
      <w:lang w:val="en-US" w:eastAsia="en-US"/>
    </w:rPr>
  </w:style>
  <w:style w:type="paragraph" w:styleId="Header">
    <w:name w:val="header"/>
    <w:basedOn w:val="Normal"/>
    <w:link w:val="HeaderChar"/>
    <w:uiPriority w:val="99"/>
    <w:semiHidden/>
    <w:unhideWhenUsed/>
    <w:rsid w:val="00AA40FE"/>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A40FE"/>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0412">
      <w:bodyDiv w:val="1"/>
      <w:marLeft w:val="0"/>
      <w:marRight w:val="0"/>
      <w:marTop w:val="0"/>
      <w:marBottom w:val="0"/>
      <w:divBdr>
        <w:top w:val="none" w:sz="0" w:space="0" w:color="auto"/>
        <w:left w:val="none" w:sz="0" w:space="0" w:color="auto"/>
        <w:bottom w:val="none" w:sz="0" w:space="0" w:color="auto"/>
        <w:right w:val="none" w:sz="0" w:space="0" w:color="auto"/>
      </w:divBdr>
    </w:div>
    <w:div w:id="1761442096">
      <w:bodyDiv w:val="1"/>
      <w:marLeft w:val="0"/>
      <w:marRight w:val="0"/>
      <w:marTop w:val="0"/>
      <w:marBottom w:val="0"/>
      <w:divBdr>
        <w:top w:val="none" w:sz="0" w:space="0" w:color="auto"/>
        <w:left w:val="none" w:sz="0" w:space="0" w:color="auto"/>
        <w:bottom w:val="none" w:sz="0" w:space="0" w:color="auto"/>
        <w:right w:val="none" w:sz="0" w:space="0" w:color="auto"/>
      </w:divBdr>
      <w:divsChild>
        <w:div w:id="1105536630">
          <w:marLeft w:val="0"/>
          <w:marRight w:val="0"/>
          <w:marTop w:val="0"/>
          <w:marBottom w:val="0"/>
          <w:divBdr>
            <w:top w:val="none" w:sz="0" w:space="0" w:color="auto"/>
            <w:left w:val="none" w:sz="0" w:space="0" w:color="auto"/>
            <w:bottom w:val="none" w:sz="0" w:space="0" w:color="auto"/>
            <w:right w:val="none" w:sz="0" w:space="0" w:color="auto"/>
          </w:divBdr>
        </w:div>
        <w:div w:id="391466383">
          <w:marLeft w:val="0"/>
          <w:marRight w:val="0"/>
          <w:marTop w:val="0"/>
          <w:marBottom w:val="0"/>
          <w:divBdr>
            <w:top w:val="none" w:sz="0" w:space="0" w:color="auto"/>
            <w:left w:val="none" w:sz="0" w:space="0" w:color="auto"/>
            <w:bottom w:val="none" w:sz="0" w:space="0" w:color="auto"/>
            <w:right w:val="none" w:sz="0" w:space="0" w:color="auto"/>
          </w:divBdr>
        </w:div>
        <w:div w:id="316080980">
          <w:marLeft w:val="0"/>
          <w:marRight w:val="0"/>
          <w:marTop w:val="0"/>
          <w:marBottom w:val="0"/>
          <w:divBdr>
            <w:top w:val="none" w:sz="0" w:space="0" w:color="auto"/>
            <w:left w:val="none" w:sz="0" w:space="0" w:color="auto"/>
            <w:bottom w:val="none" w:sz="0" w:space="0" w:color="auto"/>
            <w:right w:val="none" w:sz="0" w:space="0" w:color="auto"/>
          </w:divBdr>
        </w:div>
        <w:div w:id="1220438345">
          <w:marLeft w:val="0"/>
          <w:marRight w:val="0"/>
          <w:marTop w:val="0"/>
          <w:marBottom w:val="0"/>
          <w:divBdr>
            <w:top w:val="none" w:sz="0" w:space="0" w:color="auto"/>
            <w:left w:val="none" w:sz="0" w:space="0" w:color="auto"/>
            <w:bottom w:val="none" w:sz="0" w:space="0" w:color="auto"/>
            <w:right w:val="none" w:sz="0" w:space="0" w:color="auto"/>
          </w:divBdr>
        </w:div>
        <w:div w:id="1158496210">
          <w:marLeft w:val="0"/>
          <w:marRight w:val="0"/>
          <w:marTop w:val="0"/>
          <w:marBottom w:val="0"/>
          <w:divBdr>
            <w:top w:val="none" w:sz="0" w:space="0" w:color="auto"/>
            <w:left w:val="none" w:sz="0" w:space="0" w:color="auto"/>
            <w:bottom w:val="none" w:sz="0" w:space="0" w:color="auto"/>
            <w:right w:val="none" w:sz="0" w:space="0" w:color="auto"/>
          </w:divBdr>
        </w:div>
        <w:div w:id="1813256848">
          <w:marLeft w:val="0"/>
          <w:marRight w:val="0"/>
          <w:marTop w:val="0"/>
          <w:marBottom w:val="0"/>
          <w:divBdr>
            <w:top w:val="none" w:sz="0" w:space="0" w:color="auto"/>
            <w:left w:val="none" w:sz="0" w:space="0" w:color="auto"/>
            <w:bottom w:val="none" w:sz="0" w:space="0" w:color="auto"/>
            <w:right w:val="none" w:sz="0" w:space="0" w:color="auto"/>
          </w:divBdr>
        </w:div>
        <w:div w:id="226427704">
          <w:marLeft w:val="0"/>
          <w:marRight w:val="0"/>
          <w:marTop w:val="0"/>
          <w:marBottom w:val="0"/>
          <w:divBdr>
            <w:top w:val="none" w:sz="0" w:space="0" w:color="auto"/>
            <w:left w:val="none" w:sz="0" w:space="0" w:color="auto"/>
            <w:bottom w:val="none" w:sz="0" w:space="0" w:color="auto"/>
            <w:right w:val="none" w:sz="0" w:space="0" w:color="auto"/>
          </w:divBdr>
        </w:div>
        <w:div w:id="227040124">
          <w:marLeft w:val="0"/>
          <w:marRight w:val="0"/>
          <w:marTop w:val="0"/>
          <w:marBottom w:val="0"/>
          <w:divBdr>
            <w:top w:val="none" w:sz="0" w:space="0" w:color="auto"/>
            <w:left w:val="none" w:sz="0" w:space="0" w:color="auto"/>
            <w:bottom w:val="none" w:sz="0" w:space="0" w:color="auto"/>
            <w:right w:val="none" w:sz="0" w:space="0" w:color="auto"/>
          </w:divBdr>
        </w:div>
        <w:div w:id="1338731062">
          <w:marLeft w:val="0"/>
          <w:marRight w:val="0"/>
          <w:marTop w:val="0"/>
          <w:marBottom w:val="0"/>
          <w:divBdr>
            <w:top w:val="none" w:sz="0" w:space="0" w:color="auto"/>
            <w:left w:val="none" w:sz="0" w:space="0" w:color="auto"/>
            <w:bottom w:val="none" w:sz="0" w:space="0" w:color="auto"/>
            <w:right w:val="none" w:sz="0" w:space="0" w:color="auto"/>
          </w:divBdr>
        </w:div>
        <w:div w:id="983778504">
          <w:marLeft w:val="0"/>
          <w:marRight w:val="0"/>
          <w:marTop w:val="0"/>
          <w:marBottom w:val="0"/>
          <w:divBdr>
            <w:top w:val="none" w:sz="0" w:space="0" w:color="auto"/>
            <w:left w:val="none" w:sz="0" w:space="0" w:color="auto"/>
            <w:bottom w:val="none" w:sz="0" w:space="0" w:color="auto"/>
            <w:right w:val="none" w:sz="0" w:space="0" w:color="auto"/>
          </w:divBdr>
        </w:div>
        <w:div w:id="1044865968">
          <w:marLeft w:val="0"/>
          <w:marRight w:val="0"/>
          <w:marTop w:val="0"/>
          <w:marBottom w:val="0"/>
          <w:divBdr>
            <w:top w:val="none" w:sz="0" w:space="0" w:color="auto"/>
            <w:left w:val="none" w:sz="0" w:space="0" w:color="auto"/>
            <w:bottom w:val="none" w:sz="0" w:space="0" w:color="auto"/>
            <w:right w:val="none" w:sz="0" w:space="0" w:color="auto"/>
          </w:divBdr>
        </w:div>
        <w:div w:id="18498317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asykur_azizi@yahoo.co.id"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ademuqit906@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kl-G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Frek</a:t>
            </a:r>
            <a:r>
              <a:rPr lang="en-US" baseline="0"/>
              <a:t> Kemampuan Mengajar Guru</a:t>
            </a:r>
            <a:endParaRPr lang="en-US"/>
          </a:p>
        </c:rich>
      </c:tx>
      <c:overlay val="0"/>
    </c:title>
    <c:autoTitleDeleted val="0"/>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cat>
            <c:strRef>
              <c:f>Sheet1!$A$2:$A$5</c:f>
              <c:strCache>
                <c:ptCount val="2"/>
                <c:pt idx="0">
                  <c:v>Baik</c:v>
                </c:pt>
                <c:pt idx="1">
                  <c:v>Kurang baik</c:v>
                </c:pt>
              </c:strCache>
            </c:strRef>
          </c:cat>
          <c:val>
            <c:numRef>
              <c:f>Sheet1!$B$2:$B$5</c:f>
              <c:numCache>
                <c:formatCode>General</c:formatCode>
                <c:ptCount val="4"/>
                <c:pt idx="0">
                  <c:v>46</c:v>
                </c:pt>
                <c:pt idx="1">
                  <c:v>54</c:v>
                </c:pt>
              </c:numCache>
            </c:numRef>
          </c:val>
        </c:ser>
        <c:dLbls>
          <c:showLegendKey val="0"/>
          <c:showVal val="0"/>
          <c:showCatName val="0"/>
          <c:showSerName val="0"/>
          <c:showPercent val="0"/>
          <c:showBubbleSize val="0"/>
          <c:showLeaderLines val="1"/>
        </c:dLbls>
        <c:firstSliceAng val="0"/>
      </c:pieChart>
      <c:spPr>
        <a:noFill/>
        <a:ln w="25334">
          <a:noFill/>
        </a:ln>
      </c:spPr>
    </c:plotArea>
    <c:legend>
      <c:legendPos val="r"/>
      <c:layout>
        <c:manualLayout>
          <c:xMode val="edge"/>
          <c:yMode val="edge"/>
          <c:x val="0.75968863771060868"/>
          <c:y val="0.29889553103520927"/>
          <c:w val="0.14751397002794009"/>
          <c:h val="0.2031299432052599"/>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kl-G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Ferk Perilaku Keagamaan Siswa</a:t>
            </a:r>
          </a:p>
        </c:rich>
      </c:tx>
      <c:overlay val="0"/>
    </c:title>
    <c:autoTitleDeleted val="0"/>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cat>
            <c:strRef>
              <c:f>Sheet1!$A$2:$A$5</c:f>
              <c:strCache>
                <c:ptCount val="2"/>
                <c:pt idx="0">
                  <c:v>Baik</c:v>
                </c:pt>
                <c:pt idx="1">
                  <c:v>Kurang baik</c:v>
                </c:pt>
              </c:strCache>
            </c:strRef>
          </c:cat>
          <c:val>
            <c:numRef>
              <c:f>Sheet1!$B$2:$B$5</c:f>
              <c:numCache>
                <c:formatCode>General</c:formatCode>
                <c:ptCount val="4"/>
                <c:pt idx="0">
                  <c:v>48</c:v>
                </c:pt>
                <c:pt idx="1">
                  <c:v>52</c:v>
                </c:pt>
              </c:numCache>
            </c:numRef>
          </c:val>
        </c:ser>
        <c:dLbls>
          <c:showLegendKey val="0"/>
          <c:showVal val="0"/>
          <c:showCatName val="0"/>
          <c:showSerName val="0"/>
          <c:showPercent val="0"/>
          <c:showBubbleSize val="0"/>
          <c:showLeaderLines val="1"/>
        </c:dLbls>
        <c:firstSliceAng val="0"/>
      </c:pieChart>
      <c:spPr>
        <a:noFill/>
        <a:ln w="25372">
          <a:noFill/>
        </a:ln>
      </c:spPr>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kl-G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99" b="1" i="0" baseline="0">
                <a:latin typeface="Times New Roman" pitchFamily="18" charset="0"/>
                <a:cs typeface="Times New Roman" pitchFamily="18" charset="0"/>
              </a:rPr>
              <a:t>Ŷ= 16,941 + 0,713 X</a:t>
            </a:r>
            <a:r>
              <a:rPr lang="en-US" sz="1199" b="1" i="0" baseline="-25000">
                <a:latin typeface="Times New Roman" pitchFamily="18" charset="0"/>
                <a:cs typeface="Times New Roman" pitchFamily="18" charset="0"/>
              </a:rPr>
              <a:t>2</a:t>
            </a:r>
            <a:endParaRPr lang="en-US" sz="1200" b="1" i="0" baseline="0">
              <a:latin typeface="Times New Roman" pitchFamily="18" charset="0"/>
              <a:cs typeface="Times New Roman" pitchFamily="18" charset="0"/>
            </a:endParaRPr>
          </a:p>
        </c:rich>
      </c:tx>
      <c:overlay val="0"/>
    </c:title>
    <c:autoTitleDeleted val="0"/>
    <c:plotArea>
      <c:layout/>
      <c:scatterChart>
        <c:scatterStyle val="smoothMarker"/>
        <c:varyColors val="0"/>
        <c:ser>
          <c:idx val="0"/>
          <c:order val="0"/>
          <c:tx>
            <c:strRef>
              <c:f>Sheet1!$B$1</c:f>
              <c:strCache>
                <c:ptCount val="1"/>
                <c:pt idx="0">
                  <c:v>Y-Values</c:v>
                </c:pt>
              </c:strCache>
            </c:strRef>
          </c:tx>
          <c:xVal>
            <c:numRef>
              <c:f>Sheet1!$A$2:$A$6</c:f>
              <c:numCache>
                <c:formatCode>General</c:formatCode>
                <c:ptCount val="5"/>
                <c:pt idx="0">
                  <c:v>0</c:v>
                </c:pt>
                <c:pt idx="1">
                  <c:v>1</c:v>
                </c:pt>
                <c:pt idx="2">
                  <c:v>2</c:v>
                </c:pt>
                <c:pt idx="3">
                  <c:v>-1</c:v>
                </c:pt>
                <c:pt idx="4">
                  <c:v>-2</c:v>
                </c:pt>
              </c:numCache>
            </c:numRef>
          </c:xVal>
          <c:yVal>
            <c:numRef>
              <c:f>Sheet1!$B$2:$B$6</c:f>
              <c:numCache>
                <c:formatCode>General</c:formatCode>
                <c:ptCount val="5"/>
                <c:pt idx="0">
                  <c:v>16.940999999999999</c:v>
                </c:pt>
                <c:pt idx="1">
                  <c:v>17.654</c:v>
                </c:pt>
                <c:pt idx="2">
                  <c:v>18.367000000000001</c:v>
                </c:pt>
                <c:pt idx="3">
                  <c:v>16.227999999999998</c:v>
                </c:pt>
                <c:pt idx="4">
                  <c:v>15.514999999999999</c:v>
                </c:pt>
              </c:numCache>
            </c:numRef>
          </c:yVal>
          <c:smooth val="1"/>
        </c:ser>
        <c:dLbls>
          <c:showLegendKey val="0"/>
          <c:showVal val="0"/>
          <c:showCatName val="0"/>
          <c:showSerName val="0"/>
          <c:showPercent val="0"/>
          <c:showBubbleSize val="0"/>
        </c:dLbls>
        <c:axId val="98075776"/>
        <c:axId val="98077312"/>
      </c:scatterChart>
      <c:valAx>
        <c:axId val="98075776"/>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kl-GL"/>
          </a:p>
        </c:txPr>
        <c:crossAx val="98077312"/>
        <c:crosses val="autoZero"/>
        <c:crossBetween val="midCat"/>
      </c:valAx>
      <c:valAx>
        <c:axId val="98077312"/>
        <c:scaling>
          <c:orientation val="minMax"/>
        </c:scaling>
        <c:delete val="0"/>
        <c:axPos val="l"/>
        <c:majorGridlines/>
        <c:numFmt formatCode="General" sourceLinked="1"/>
        <c:majorTickMark val="out"/>
        <c:minorTickMark val="none"/>
        <c:tickLblPos val="nextTo"/>
        <c:crossAx val="98075776"/>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yvIrZjSWeYvyRichn6vcnstJzQ==">AMUW2mUEdBXdQXwwAq8u1+pRgH9vSkJ0o7tPPQIT0a+WX6h5N7ZHq2l/dP85nw5Y3qmujSOlcMO0WZbVFtUOETKRu3BqTUZj7ohIDq96JQxd0j0ckdwLGLL5nzL1JuZoVhQ8904Uh3l9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2022-10-27T02:53:00Z</dcterms:created>
  <dcterms:modified xsi:type="dcterms:W3CDTF">2025-04-23T04:14:00Z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id="ahgHZ2VA"/&gt;&lt;style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